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F3" w:rsidRDefault="008F33F3" w:rsidP="00C11795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4" w:type="dxa"/>
        <w:jc w:val="center"/>
        <w:tblInd w:w="-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47"/>
        <w:gridCol w:w="4779"/>
      </w:tblGrid>
      <w:tr w:rsidR="008F33F3" w:rsidRPr="00F82425" w:rsidTr="006940F5">
        <w:trPr>
          <w:trHeight w:val="115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Pr="00F82425" w:rsidRDefault="008F33F3" w:rsidP="009C1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82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82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47" w:type="dxa"/>
            <w:vAlign w:val="center"/>
          </w:tcPr>
          <w:p w:rsidR="008F33F3" w:rsidRPr="00F82425" w:rsidRDefault="008F33F3" w:rsidP="009C1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</w:rPr>
              <w:t>социально</w:t>
            </w:r>
            <w:r w:rsidRPr="00AD0C65">
              <w:rPr>
                <w:rFonts w:ascii="Times New Roman" w:hAnsi="Times New Roman"/>
                <w:sz w:val="28"/>
              </w:rPr>
              <w:t xml:space="preserve"> </w:t>
            </w:r>
            <w:r w:rsidRPr="000B3632">
              <w:rPr>
                <w:rFonts w:ascii="Times New Roman" w:hAnsi="Times New Roman"/>
                <w:sz w:val="28"/>
                <w:szCs w:val="28"/>
              </w:rPr>
              <w:t>ориентированн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0B3632">
              <w:rPr>
                <w:rFonts w:ascii="Times New Roman" w:hAnsi="Times New Roman"/>
                <w:sz w:val="28"/>
                <w:szCs w:val="28"/>
              </w:rPr>
              <w:t>некоммерческ</w:t>
            </w:r>
            <w:r>
              <w:rPr>
                <w:rFonts w:ascii="Times New Roman" w:hAnsi="Times New Roman"/>
                <w:sz w:val="28"/>
                <w:szCs w:val="28"/>
              </w:rPr>
              <w:t>ой организации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8F33F3" w:rsidRPr="00F82425" w:rsidRDefault="008F33F3" w:rsidP="009C1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2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направления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субсидии</w:t>
            </w:r>
          </w:p>
        </w:tc>
      </w:tr>
      <w:tr w:rsidR="008F33F3" w:rsidRPr="00F72186" w:rsidTr="006940F5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Pr="00F82425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7" w:type="dxa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Межрегиональная общественная организация поддержки социально незащищенных категорий населения «Доступное будущее»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Транспортное обслуживание маломобильных групп населения</w:t>
            </w:r>
          </w:p>
        </w:tc>
      </w:tr>
      <w:tr w:rsidR="008F33F3" w:rsidRPr="00793DD3" w:rsidTr="006940F5">
        <w:trPr>
          <w:trHeight w:val="840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Pr="00793DD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7" w:type="dxa"/>
            <w:vAlign w:val="center"/>
          </w:tcPr>
          <w:p w:rsidR="008F33F3" w:rsidRPr="00793DD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Благотворительный фонд  межцерковной диаконии</w:t>
            </w:r>
          </w:p>
        </w:tc>
        <w:tc>
          <w:tcPr>
            <w:tcW w:w="4779" w:type="dxa"/>
            <w:vMerge w:val="restart"/>
            <w:shd w:val="clear" w:color="auto" w:fill="auto"/>
            <w:vAlign w:val="center"/>
          </w:tcPr>
          <w:p w:rsidR="008F33F3" w:rsidRPr="00793DD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D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реабилитация граждан, больных наркоманией, прошедших курс медицинской реабилитации</w:t>
            </w:r>
          </w:p>
        </w:tc>
      </w:tr>
      <w:tr w:rsidR="008F33F3" w:rsidRPr="00793DD3" w:rsidTr="006940F5">
        <w:trPr>
          <w:trHeight w:val="1125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Pr="00793DD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7" w:type="dxa"/>
            <w:vAlign w:val="center"/>
          </w:tcPr>
          <w:p w:rsidR="008F33F3" w:rsidRPr="00793DD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Автономная некоммерческая организация «Реабилитационный центр «Ручей»</w:t>
            </w:r>
          </w:p>
        </w:tc>
        <w:tc>
          <w:tcPr>
            <w:tcW w:w="4779" w:type="dxa"/>
            <w:vMerge/>
            <w:shd w:val="clear" w:color="auto" w:fill="auto"/>
            <w:vAlign w:val="center"/>
          </w:tcPr>
          <w:p w:rsidR="008F33F3" w:rsidRPr="00793DD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33F3" w:rsidRPr="00793DD3" w:rsidTr="006940F5">
        <w:trPr>
          <w:trHeight w:val="273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Pr="00793DD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7" w:type="dxa"/>
            <w:vAlign w:val="center"/>
          </w:tcPr>
          <w:p w:rsidR="008F33F3" w:rsidRPr="00793DD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Ленинградское областное региональное отделение Общероссийского общественного благотворительного фонда «Российский благотворительный фонд «Нет алкоголизму и наркомании»</w:t>
            </w:r>
          </w:p>
        </w:tc>
        <w:tc>
          <w:tcPr>
            <w:tcW w:w="4779" w:type="dxa"/>
            <w:vMerge/>
            <w:shd w:val="clear" w:color="auto" w:fill="auto"/>
            <w:vAlign w:val="center"/>
          </w:tcPr>
          <w:p w:rsidR="008F33F3" w:rsidRPr="00793DD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33F3" w:rsidRPr="00793DD3" w:rsidTr="006940F5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Pr="00793DD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7" w:type="dxa"/>
            <w:vAlign w:val="center"/>
          </w:tcPr>
          <w:p w:rsidR="008F33F3" w:rsidRPr="00F82425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Автономная некоммерческая организация «Центр социально-психологической поддержки «Берег надежды»</w:t>
            </w:r>
          </w:p>
        </w:tc>
        <w:tc>
          <w:tcPr>
            <w:tcW w:w="4779" w:type="dxa"/>
            <w:vMerge/>
            <w:shd w:val="clear" w:color="auto" w:fill="auto"/>
            <w:vAlign w:val="center"/>
          </w:tcPr>
          <w:p w:rsidR="008F33F3" w:rsidRPr="00793DD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33F3" w:rsidRPr="00F72186" w:rsidTr="006940F5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7" w:type="dxa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Автономная некоммерческая организация «Ленинградское областное объединение команд веселых и находчивых инвалидов «СВОЯ лига»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Государственная поддержка и развитие деятельности социально ориентированных некоммерческих организаций</w:t>
            </w:r>
          </w:p>
        </w:tc>
      </w:tr>
      <w:tr w:rsidR="008F33F3" w:rsidRPr="00F72186" w:rsidTr="006940F5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7" w:type="dxa"/>
            <w:vAlign w:val="center"/>
          </w:tcPr>
          <w:p w:rsidR="008F33F3" w:rsidRPr="00F72186" w:rsidRDefault="008F33F3" w:rsidP="009C1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Фонд Социальной поддержки населения МО "Выборгский район" Ленинградской области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Организация и предоставление услуг реабилитации детей-инвалидов на основе иппотерапии</w:t>
            </w:r>
          </w:p>
        </w:tc>
      </w:tr>
      <w:tr w:rsidR="008F33F3" w:rsidRPr="00F72186" w:rsidTr="006940F5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7" w:type="dxa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Ленинградская областная общественная организация «</w:t>
            </w:r>
            <w:proofErr w:type="gramStart"/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Конно-спортивный</w:t>
            </w:r>
            <w:proofErr w:type="gramEnd"/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клуб «</w:t>
            </w:r>
            <w:proofErr w:type="spellStart"/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Новополье</w:t>
            </w:r>
            <w:proofErr w:type="spellEnd"/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Организация и предоставление услуг реабилитации детей-инвалидов на основе иппотерапии</w:t>
            </w:r>
          </w:p>
        </w:tc>
      </w:tr>
      <w:tr w:rsidR="008F33F3" w:rsidRPr="00F72186" w:rsidTr="006940F5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7" w:type="dxa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Региональная общественная организация «Центр молодежной политики Ленинградской области «</w:t>
            </w:r>
            <w:proofErr w:type="spellStart"/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Делами</w:t>
            </w:r>
            <w:proofErr w:type="gramStart"/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Организация и предоставление услуг реабилитации детей-инвалидов на основе иппотерапии</w:t>
            </w:r>
          </w:p>
        </w:tc>
      </w:tr>
      <w:tr w:rsidR="008F33F3" w:rsidRPr="00F72186" w:rsidTr="006940F5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7" w:type="dxa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Автономная некоммерческая благотворительная организация  </w:t>
            </w: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"Оздоровительный центр "Солнечный остров"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Организация и предоставление услуг реабилитации детей-инвалидов на </w:t>
            </w:r>
            <w:r w:rsidRPr="00F721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основе иппотерапии</w:t>
            </w:r>
          </w:p>
        </w:tc>
      </w:tr>
      <w:tr w:rsidR="008F33F3" w:rsidRPr="00F72186" w:rsidTr="006940F5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447" w:type="dxa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Ленинградская региональная общественная организация поддержки детей с ограниченными возможностями, детей-инвалидов инвалидов с детства «Лепестки добра»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Организация и предоставление услуг, направленных на преодоление изолированности семей с детьми-инвалидами, образование новых социальных связей, получение социальных навыков, социальная интеграция детей-инвалидов в среду здоровых сверстников</w:t>
            </w:r>
          </w:p>
        </w:tc>
      </w:tr>
      <w:tr w:rsidR="008F33F3" w:rsidRPr="00F72186" w:rsidTr="006940F5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47" w:type="dxa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Организация и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</w:tr>
      <w:tr w:rsidR="008F33F3" w:rsidRPr="00F72186" w:rsidTr="006940F5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47" w:type="dxa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Автономная некоммерческая организация «Служба социальной реабилитации и сопровождения «Система Забота»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Организация и предоставление услуг по оказанию экстренной помощи на дому «Тревожная кнопка» для граждан пожилого возраста и инвалидов, услуг специалиста русского жестового языка для инвалидов по слуху в Ленинградской области</w:t>
            </w:r>
          </w:p>
        </w:tc>
      </w:tr>
      <w:tr w:rsidR="008F33F3" w:rsidRPr="00F72186" w:rsidTr="006940F5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47" w:type="dxa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Унитарная некоммерческая организация «Благотворительный фонд «Место под солнцем»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Дополнительный присмотр и уход за детьми-сиротами, детьми, оставшимися без попечения родителей, находящимися на лечении и (или) реабилитации в учреждениях здравоохранения Санкт-Петербурга и Ленинградской области</w:t>
            </w:r>
          </w:p>
        </w:tc>
      </w:tr>
      <w:tr w:rsidR="008F33F3" w:rsidRPr="00F72186" w:rsidTr="006940F5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47" w:type="dxa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Унитарная некоммерческая организация «Благотворительный фонд «Место под солнцем»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интеграция в общество совершеннолетних дееспособных граждан, страдающих психическими расстройствами,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профиля, и имеющих рекомендации к самостоятельному проживанию</w:t>
            </w:r>
          </w:p>
        </w:tc>
      </w:tr>
      <w:tr w:rsidR="008F33F3" w:rsidRPr="00F72186" w:rsidTr="006940F5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47" w:type="dxa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Автономная некоммерческая организация Ресурсный центр «Профи»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8F33F3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Организация деятельности университета третьего возраста</w:t>
            </w:r>
          </w:p>
          <w:p w:rsidR="00C11795" w:rsidRDefault="00C11795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11795" w:rsidRPr="00F72186" w:rsidRDefault="00C11795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8F33F3" w:rsidRPr="00F72186" w:rsidTr="006940F5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447" w:type="dxa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Местная общественная организация «Диалог поколений» муниципального образования «Всеволожский муниципальный район» Ленинградской области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Организация деятельности университета третьего возраста</w:t>
            </w:r>
          </w:p>
        </w:tc>
      </w:tr>
      <w:tr w:rsidR="008F33F3" w:rsidRPr="00F72186" w:rsidTr="006940F5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8F33F3" w:rsidRDefault="008F33F3" w:rsidP="009C16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47" w:type="dxa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Региональная общественная организация «Школа третьего возраста» Гатчинского муниципального района Ленинградской области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8F33F3" w:rsidRPr="00F72186" w:rsidRDefault="008F33F3" w:rsidP="009C1668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7218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Организация деятельности университета третьего возраста</w:t>
            </w:r>
          </w:p>
        </w:tc>
      </w:tr>
    </w:tbl>
    <w:p w:rsidR="006940F5" w:rsidRDefault="006940F5" w:rsidP="00B92A0E">
      <w:pPr>
        <w:pBdr>
          <w:top w:val="single" w:sz="4" w:space="1" w:color="FFFFFF"/>
          <w:left w:val="single" w:sz="4" w:space="18" w:color="FFFFFF"/>
          <w:bottom w:val="single" w:sz="4" w:space="31" w:color="FFFFFF"/>
          <w:right w:val="single" w:sz="4" w:space="3" w:color="FFFFFF"/>
        </w:pBd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940F5" w:rsidSect="008F33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A6"/>
    <w:rsid w:val="00046C4D"/>
    <w:rsid w:val="000632B8"/>
    <w:rsid w:val="002E77BB"/>
    <w:rsid w:val="00325C0C"/>
    <w:rsid w:val="00422452"/>
    <w:rsid w:val="00462C6E"/>
    <w:rsid w:val="006940F5"/>
    <w:rsid w:val="008F33F3"/>
    <w:rsid w:val="00AA440B"/>
    <w:rsid w:val="00AC57C5"/>
    <w:rsid w:val="00AD2FA6"/>
    <w:rsid w:val="00B87A22"/>
    <w:rsid w:val="00B92A0E"/>
    <w:rsid w:val="00BA4B93"/>
    <w:rsid w:val="00C11795"/>
    <w:rsid w:val="00D7137A"/>
    <w:rsid w:val="00D869DD"/>
    <w:rsid w:val="00E80D70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Ющинская Лариса Петровна</dc:creator>
  <cp:lastModifiedBy>Алексей Петрович Смирнов</cp:lastModifiedBy>
  <cp:revision>3</cp:revision>
  <cp:lastPrinted>2021-01-26T06:55:00Z</cp:lastPrinted>
  <dcterms:created xsi:type="dcterms:W3CDTF">2021-01-26T11:22:00Z</dcterms:created>
  <dcterms:modified xsi:type="dcterms:W3CDTF">2021-01-26T11:22:00Z</dcterms:modified>
</cp:coreProperties>
</file>