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6" w:rsidRPr="000D58C9" w:rsidRDefault="00B82116" w:rsidP="00B8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C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82116" w:rsidRDefault="00B82116" w:rsidP="00B8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к информации о ходе реализации государственной программы «Социальная поддержка отдельных категорий граждан в Ленинградской области» </w:t>
      </w:r>
      <w:r w:rsidR="00990A5C" w:rsidRPr="000D58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58C9">
        <w:rPr>
          <w:rFonts w:ascii="Times New Roman" w:hAnsi="Times New Roman" w:cs="Times New Roman"/>
          <w:sz w:val="28"/>
          <w:szCs w:val="28"/>
        </w:rPr>
        <w:t>за январь</w:t>
      </w:r>
      <w:r w:rsidR="00990A5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-</w:t>
      </w:r>
      <w:r w:rsidR="00990A5C" w:rsidRPr="000D58C9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Pr="000D58C9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473970" w:rsidRDefault="00473970" w:rsidP="00B8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970" w:rsidRPr="000D58C9" w:rsidRDefault="00473970" w:rsidP="00B8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Комитетом по социальной защите населения Ленинградской области реализуется  Государственная программа Ленинградской области «Социальная поддержка отдельных категорий граждан в Ленинградской области», утвержденная постановлением Правительства Ленинградской области от 14 ноября 2013 года № 406 (далее – Государственная программа).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повышение уровня и качества жизни отдельных категорий граждан, улучшение демографической ситуации в Ленинградской области.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рамках Государственной программы реализуются Федеральный проект «Финансовая поддержка семей при рождении детей» и Федеральный проект «Старшее поколение».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исходя из </w:t>
      </w:r>
      <w:hyperlink r:id="rId5" w:history="1">
        <w:r w:rsidRPr="000D58C9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D58C9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года», указов Президента Российской Федерации от 7 мая 2012 года </w:t>
      </w:r>
      <w:hyperlink r:id="rId6" w:history="1">
        <w:r w:rsidRPr="000D58C9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0D58C9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политики», от 7 мая 2012 года </w:t>
      </w:r>
      <w:hyperlink r:id="rId7" w:history="1">
        <w:r w:rsidRPr="000D58C9">
          <w:rPr>
            <w:rFonts w:ascii="Times New Roman" w:hAnsi="Times New Roman" w:cs="Times New Roman"/>
            <w:sz w:val="28"/>
            <w:szCs w:val="28"/>
          </w:rPr>
          <w:t>№ 606</w:t>
        </w:r>
      </w:hyperlink>
      <w:r w:rsidRPr="000D58C9">
        <w:rPr>
          <w:rFonts w:ascii="Times New Roman" w:hAnsi="Times New Roman" w:cs="Times New Roman"/>
          <w:sz w:val="28"/>
          <w:szCs w:val="28"/>
        </w:rPr>
        <w:t xml:space="preserve"> «О мерах по реализации демографической политики Российской Федерации», от 7 мая 2018 года </w:t>
      </w:r>
      <w:hyperlink r:id="rId8" w:history="1">
        <w:r w:rsidRPr="000D58C9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Pr="000D58C9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областного </w:t>
      </w:r>
      <w:hyperlink r:id="rId9" w:history="1">
        <w:r w:rsidRPr="000D5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58C9">
        <w:rPr>
          <w:rFonts w:ascii="Times New Roman" w:hAnsi="Times New Roman" w:cs="Times New Roman"/>
          <w:sz w:val="28"/>
          <w:szCs w:val="28"/>
        </w:rPr>
        <w:t xml:space="preserve"> от 8 августа 2016 года № 76-оз «О Стратегии социально-экономического развития Ленинградской области до 2030 года и признании утратившим силу областного закона «О Концепции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на период до 2025 года».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Финансирование программы за </w:t>
      </w:r>
      <w:r w:rsidR="00990A5C" w:rsidRPr="000D58C9">
        <w:rPr>
          <w:rFonts w:ascii="Times New Roman" w:hAnsi="Times New Roman" w:cs="Times New Roman"/>
          <w:sz w:val="28"/>
          <w:szCs w:val="28"/>
        </w:rPr>
        <w:t>9 месяцев</w:t>
      </w:r>
      <w:r w:rsidRPr="000D58C9">
        <w:rPr>
          <w:rFonts w:ascii="Times New Roman" w:hAnsi="Times New Roman" w:cs="Times New Roman"/>
          <w:sz w:val="28"/>
          <w:szCs w:val="28"/>
        </w:rPr>
        <w:t xml:space="preserve"> 2019 года составило всего  </w:t>
      </w:r>
      <w:r w:rsidR="00863A7E" w:rsidRPr="00863A7E">
        <w:rPr>
          <w:rFonts w:ascii="Times New Roman" w:hAnsi="Times New Roman" w:cs="Times New Roman"/>
          <w:sz w:val="28"/>
          <w:szCs w:val="28"/>
        </w:rPr>
        <w:t>12 984 853,4</w:t>
      </w:r>
      <w:r w:rsidRPr="00863A7E">
        <w:rPr>
          <w:rFonts w:ascii="Times New Roman" w:hAnsi="Times New Roman" w:cs="Times New Roman"/>
          <w:sz w:val="28"/>
          <w:szCs w:val="28"/>
        </w:rPr>
        <w:t xml:space="preserve">  </w:t>
      </w:r>
      <w:r w:rsidRPr="000D58C9">
        <w:rPr>
          <w:rFonts w:ascii="Times New Roman" w:hAnsi="Times New Roman" w:cs="Times New Roman"/>
          <w:sz w:val="28"/>
          <w:szCs w:val="28"/>
        </w:rPr>
        <w:t xml:space="preserve">тыс. руб., в том числе: федеральный бюджет </w:t>
      </w:r>
      <w:r w:rsidRPr="00863A7E">
        <w:rPr>
          <w:rFonts w:ascii="Times New Roman" w:hAnsi="Times New Roman" w:cs="Times New Roman"/>
          <w:sz w:val="28"/>
          <w:szCs w:val="28"/>
        </w:rPr>
        <w:t xml:space="preserve">– </w:t>
      </w:r>
      <w:r w:rsidR="00863A7E" w:rsidRPr="00863A7E">
        <w:rPr>
          <w:rFonts w:ascii="Times New Roman" w:hAnsi="Times New Roman" w:cs="Times New Roman"/>
          <w:sz w:val="28"/>
          <w:szCs w:val="28"/>
        </w:rPr>
        <w:t>2 040 771,8</w:t>
      </w:r>
      <w:r w:rsidRPr="00863A7E">
        <w:rPr>
          <w:rFonts w:ascii="Times New Roman" w:hAnsi="Times New Roman" w:cs="Times New Roman"/>
          <w:sz w:val="28"/>
          <w:szCs w:val="28"/>
        </w:rPr>
        <w:t xml:space="preserve"> тыс</w:t>
      </w:r>
      <w:r w:rsidRPr="000D58C9">
        <w:rPr>
          <w:rFonts w:ascii="Times New Roman" w:hAnsi="Times New Roman" w:cs="Times New Roman"/>
          <w:sz w:val="28"/>
          <w:szCs w:val="28"/>
        </w:rPr>
        <w:t xml:space="preserve">. рублей, областной бюджет – </w:t>
      </w:r>
      <w:r w:rsidR="00863A7E" w:rsidRPr="00863A7E">
        <w:rPr>
          <w:rFonts w:ascii="Times New Roman" w:hAnsi="Times New Roman" w:cs="Times New Roman"/>
          <w:sz w:val="28"/>
          <w:szCs w:val="28"/>
        </w:rPr>
        <w:t>10 931 809,5</w:t>
      </w:r>
      <w:r w:rsidRPr="00863A7E">
        <w:rPr>
          <w:rFonts w:ascii="Times New Roman" w:hAnsi="Times New Roman" w:cs="Times New Roman"/>
          <w:sz w:val="28"/>
          <w:szCs w:val="28"/>
        </w:rPr>
        <w:t xml:space="preserve"> </w:t>
      </w:r>
      <w:r w:rsidR="00863A7E">
        <w:rPr>
          <w:rFonts w:ascii="Times New Roman" w:hAnsi="Times New Roman" w:cs="Times New Roman"/>
          <w:sz w:val="28"/>
          <w:szCs w:val="28"/>
        </w:rPr>
        <w:t>тыс. рублей, местный бюджет – 11 027,7 тыс. рублей, прочие источники – 1 244,7 тыс. рублей.</w:t>
      </w:r>
      <w:proofErr w:type="gramEnd"/>
    </w:p>
    <w:p w:rsidR="00C947AE" w:rsidRDefault="00C947AE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1 «Повышение социальной защищенности населения Ленинградской области»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В рамках основных </w:t>
      </w:r>
      <w:r w:rsidRPr="000D58C9">
        <w:rPr>
          <w:rFonts w:ascii="Times New Roman" w:hAnsi="Times New Roman" w:cs="Times New Roman"/>
          <w:bCs/>
          <w:sz w:val="28"/>
          <w:szCs w:val="28"/>
        </w:rPr>
        <w:t xml:space="preserve">мероприятий подпрограммы  «Федеральный проект "Финансовая поддержка семей при рождении детей" и "Реализация мероприятий, направленных на улучшение демографической ситуации» </w:t>
      </w:r>
      <w:r w:rsidR="00990A5C" w:rsidRPr="000D58C9">
        <w:rPr>
          <w:rFonts w:ascii="Times New Roman" w:hAnsi="Times New Roman" w:cs="Times New Roman"/>
          <w:bCs/>
          <w:sz w:val="28"/>
          <w:szCs w:val="28"/>
        </w:rPr>
        <w:t>за девять месяцев</w:t>
      </w:r>
      <w:r w:rsidRPr="000D58C9">
        <w:rPr>
          <w:rFonts w:ascii="Times New Roman" w:hAnsi="Times New Roman" w:cs="Times New Roman"/>
          <w:bCs/>
          <w:sz w:val="28"/>
          <w:szCs w:val="28"/>
        </w:rPr>
        <w:t xml:space="preserve"> 2019 года  предоставлены: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в </w:t>
      </w:r>
      <w:r w:rsidRPr="000D58C9">
        <w:rPr>
          <w:rFonts w:ascii="Times New Roman" w:hAnsi="Times New Roman" w:cs="Times New Roman"/>
          <w:sz w:val="28"/>
          <w:szCs w:val="28"/>
        </w:rPr>
        <w:lastRenderedPageBreak/>
        <w:t>размере 10 027 рублей 8675 семьям, имеющим среднедушевой доход ниже среднего дохода, сложившегося в Ленинградской области  31</w:t>
      </w:r>
      <w:r w:rsidR="0052670F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790 руб. (далее - СД),  на 9</w:t>
      </w:r>
      <w:r w:rsidR="0052670F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310 детей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696</w:t>
      </w:r>
      <w:r w:rsidR="0052670F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306,5 тыс. руб., в</w:t>
      </w:r>
      <w:proofErr w:type="gramEnd"/>
      <w:r w:rsidRPr="000D7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7BE4">
        <w:rPr>
          <w:rFonts w:ascii="Times New Roman" w:hAnsi="Times New Roman" w:cs="Times New Roman"/>
          <w:sz w:val="28"/>
          <w:szCs w:val="28"/>
        </w:rPr>
        <w:t>. 341</w:t>
      </w:r>
      <w:r w:rsidR="0052670F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 xml:space="preserve">190,2 тыс. руб.  </w:t>
      </w:r>
      <w:r w:rsidRPr="000D58C9">
        <w:rPr>
          <w:rFonts w:ascii="Times New Roman" w:hAnsi="Times New Roman" w:cs="Times New Roman"/>
          <w:sz w:val="28"/>
          <w:szCs w:val="28"/>
        </w:rPr>
        <w:t>из средств федерального бюджета);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 на приобретение товаров детского ассортимента и продуктов детского за счет средств областного бюджета Ленинградской области в размере 30 000 рублей 8949 семьям на 9088 детей (финансирование 247</w:t>
      </w:r>
      <w:r w:rsidR="0052670F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699,0  тыс. руб.);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материнский капитал в связи с рождением третьего и последующих детей за счет средств областного бюджета Ленинградской области в размере 122054 рубля 1219  семьям на улучшение жилищных условий, образование детей, приобретение автотранспортного средства (финансирование 125</w:t>
      </w:r>
      <w:r w:rsidR="0052670F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067,0 тыс. руб.);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ежемесячная выплата в связи с рождением (усыновлением) первого ребенка за счет средств федерального бюджета в рамках Федерального закона от 28.12.2017 N 418-ФЗ «О ежемесячных выплатах семьям, имеющим детей» в размере 9680 рублей  на 3280  детей в семьях со среднедушевым доходом ниже 1,5 - кратной величины прожиточного минимума трудоспособного населения, установленной в субъекте Российской Федерации за второй квартал 2018 года (15747 руб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.)(финансирование 230</w:t>
      </w:r>
      <w:r w:rsidR="00435DA1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375,</w:t>
      </w:r>
      <w:r w:rsidR="00F52EAA" w:rsidRPr="000D58C9">
        <w:rPr>
          <w:rFonts w:ascii="Times New Roman" w:hAnsi="Times New Roman" w:cs="Times New Roman"/>
          <w:sz w:val="28"/>
          <w:szCs w:val="28"/>
        </w:rPr>
        <w:t>6</w:t>
      </w:r>
      <w:r w:rsidRPr="000D58C9">
        <w:rPr>
          <w:rFonts w:ascii="Times New Roman" w:hAnsi="Times New Roman" w:cs="Times New Roman"/>
          <w:sz w:val="28"/>
          <w:szCs w:val="28"/>
        </w:rPr>
        <w:t xml:space="preserve"> тыс. руб. из средств федерального бюджета);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ежемесячная выплата в размере 5000 рублей  в связи с рождением первого ребенка до достижения им возраста трех лет семьям со среднедушевым доходом  ниже  70 % от СД, т.е. 22253 руб.  (выплачена на 702 ребенка, финансирование  30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965,0 тыс. 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мая 1995 года N 81-ФЗ "О государственных пособиях гражданам, имеющим детей" за счет средств федерального бюджета предоставляются меры социальной поддержки в виде пособия по беременности и родам, единовременного пособия при рождении ребенка, пособия по уходу за ребенком до достижения им возраста полутора лет, единовременного пособия беременной жене военнослужащего, проходящего военную службу по призыву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, ежемесячного пособия на ребенка военнослужащего, проходящего военную службу по призыву.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Единовременное пособие при рождении ребенка  в размере  17 479,73 рублей из средств федерального бюджета предоставлено 1212 неработающим родителям на 1222 ребенка 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23</w:t>
      </w:r>
      <w:r w:rsidR="00435DA1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 xml:space="preserve">451,6 </w:t>
      </w:r>
      <w:r w:rsidRPr="000D58C9">
        <w:rPr>
          <w:rFonts w:ascii="Times New Roman" w:hAnsi="Times New Roman" w:cs="Times New Roman"/>
          <w:sz w:val="28"/>
          <w:szCs w:val="28"/>
        </w:rPr>
        <w:t>тыс. 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Пособие по уходу за ребенком до достижения им возраста полутора лет предоставлено на 8105 детей (размер пособия по уходу за первым ребенком  составляет 3 277,45 рублей, за вторым и последующими детьми 6 554,89 рублей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307</w:t>
      </w:r>
      <w:r w:rsidR="00435DA1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 xml:space="preserve">378,2 </w:t>
      </w:r>
      <w:r w:rsidRPr="000D58C9">
        <w:rPr>
          <w:rFonts w:ascii="Times New Roman" w:hAnsi="Times New Roman" w:cs="Times New Roman"/>
          <w:sz w:val="28"/>
          <w:szCs w:val="28"/>
        </w:rPr>
        <w:t>тыс. руб.).</w:t>
      </w:r>
      <w:proofErr w:type="gramEnd"/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соответствии со ст. 3.8 областного закона от 17.11.2017 № 72-оз «Социальный кодекс Ленинградской области» (далее</w:t>
      </w:r>
      <w:r w:rsidR="00435DA1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- Социальный кодекс) единовременная  денежная выплата в размере 3</w:t>
      </w:r>
      <w:r w:rsidR="00435DA1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000</w:t>
      </w:r>
      <w:r w:rsidR="00435DA1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000 рублей на приобретение жилого помещения предоставлена  6 семьям, в которых одновременно родились 3 детей (финансирование 18</w:t>
      </w:r>
      <w:r w:rsidR="00435DA1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000,0 тыс. 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В соответствии с Социальным кодексом меры социальной поддержки предоставлены   около 8,7 тыс. многодетным и многодетным приемным семьям, </w:t>
      </w:r>
      <w:r w:rsidRPr="000D58C9">
        <w:rPr>
          <w:rFonts w:ascii="Times New Roman" w:hAnsi="Times New Roman" w:cs="Times New Roman"/>
          <w:sz w:val="28"/>
          <w:szCs w:val="28"/>
        </w:rPr>
        <w:lastRenderedPageBreak/>
        <w:t>имеющим среднедушевой доход ниже 70% от СД, т.е. 22</w:t>
      </w:r>
      <w:r w:rsidR="00435DA1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253 руб.: ежемесячная денежная компенсация части расходов на оплату жилого помещения и коммунальных услуг – 8714 семьям в размере 676 руб. на каждого члена семьи (финансирование  207867,1 тыс. руб.),  денежная выплата на приобретение комплекта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детской (подростковой) одежды для посещения школьных занятий и школьных письменных принадлежностей в размере 4000 рублей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6112 семьям на 10424  учащихся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42</w:t>
      </w:r>
      <w:r w:rsidR="00435DA1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630,3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В целях стимулирования рождаемости (снижение численности рожденных детей с 2017 года (2016 год –16505, 2017 год – 15138, 2018 год – 14164) разработан проект областного закона, предусматривающий внесений изменений в Социальный кодекс в части увеличения и установления с 2020 года дифференцированного размера единовременного пособия при рождении ребенка в зависимости от очередности рождения детей  (33 000 рублей - при рождении первого ребенка, 44000 рублей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- при рождении второго ребенка, 55 000 рублей - при рождении третьего и последующих детей), а также повышение до 100% от СД критерия нуждаемости при предоставлении ежемесячной выплаты в связи с рождением первого ребенка до достижения им возраста трех лет.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>Во исполнение основного мероприятия «Обеспечение мерами социальной поддержки, направленными на борьбу с бедностью» 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прожиточного минимума на ребенка и среднедушевым доходом семьи) предоставлено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24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435 семьям на 50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546 детей 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296</w:t>
      </w:r>
      <w:r w:rsidR="006960CC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067,6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 xml:space="preserve">руб.) </w:t>
      </w:r>
      <w:r w:rsidRPr="000D58C9">
        <w:rPr>
          <w:rFonts w:ascii="Times New Roman" w:hAnsi="Times New Roman" w:cs="Times New Roman"/>
          <w:sz w:val="28"/>
          <w:szCs w:val="28"/>
        </w:rPr>
        <w:t>и 11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500 беременным женщинам и детям в возрасте до 3-х лет - ежемесячная денежная компенсация на полноценное питание в размере 936 и 832 рубля (</w:t>
      </w:r>
      <w:r w:rsidRPr="000D7BE4">
        <w:rPr>
          <w:rFonts w:ascii="Times New Roman" w:hAnsi="Times New Roman" w:cs="Times New Roman"/>
          <w:sz w:val="28"/>
          <w:szCs w:val="28"/>
        </w:rPr>
        <w:t>финансирование 82</w:t>
      </w:r>
      <w:r w:rsidR="006960CC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074,3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руб</w:t>
      </w:r>
      <w:r w:rsidRPr="000D58C9">
        <w:rPr>
          <w:rFonts w:ascii="Times New Roman" w:hAnsi="Times New Roman" w:cs="Times New Roman"/>
          <w:sz w:val="28"/>
          <w:szCs w:val="28"/>
        </w:rPr>
        <w:t>.), имеющим среднедушевой доход ниже 40% от СД, т.е. 12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716 руб.</w:t>
      </w:r>
      <w:proofErr w:type="gramEnd"/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1999 года </w:t>
      </w:r>
      <w:r w:rsidR="000D7BE4">
        <w:rPr>
          <w:rFonts w:ascii="Times New Roman" w:hAnsi="Times New Roman" w:cs="Times New Roman"/>
          <w:sz w:val="28"/>
          <w:szCs w:val="28"/>
        </w:rPr>
        <w:t>№</w:t>
      </w:r>
      <w:r w:rsidRPr="000D58C9">
        <w:rPr>
          <w:rFonts w:ascii="Times New Roman" w:hAnsi="Times New Roman" w:cs="Times New Roman"/>
          <w:sz w:val="28"/>
          <w:szCs w:val="28"/>
        </w:rPr>
        <w:t>178-ФЗ "О государственной социальной помощи" малоимущим семьям и малоимущим одиноко проживающим гражданам, имеющим среднедушевой доход менее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 ремонт, а также на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Государственная социальная помощь в виде единовременной денежной выплаты предоставлена 20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335 гражданам (финансирование 51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639,2 тыс. руб.), в форме социального контракта в размере до 55862 руб. 178 семьям. 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 декабря 2005 года N 761 "О предоставлении субсидий на оплату жилого помещения и коммунальных услуг" одиноко проживающим гражданам и семьям, у которых расходы на оплату жилищно-коммунальных услуг, рассчитанные исходя из </w:t>
      </w:r>
      <w:r w:rsidRPr="000D58C9">
        <w:rPr>
          <w:rFonts w:ascii="Times New Roman" w:hAnsi="Times New Roman" w:cs="Times New Roman"/>
          <w:sz w:val="28"/>
          <w:szCs w:val="28"/>
        </w:rPr>
        <w:lastRenderedPageBreak/>
        <w:t>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услуг. Субсидия предоставлена 10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160 семьям (14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467 чел.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финансирование 96</w:t>
      </w:r>
      <w:r w:rsidR="006960CC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910,7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 (на детей, страдающих заболеваниями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, предоставляется ежегодная выплата в размере 25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355 рублей и 37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814 рублей соответственно (выплата произведена на 70 детей)   (финансирование 2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380,3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руб.), на детей-инвалидов с третьей степенью ограничения по одной из основных категорий жизнедеятельности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а также детей  возрасте до 18 лет, страдающих заболеванием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инсулинзависимый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 сахарный диабет (протекающий в детском возрасте) и не признанных в установленном законом порядке детьми-инвалидами,  предоставляется ежемесячная выплата в размере 5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720 рублей (предоставлена  на 384 ребенка) (</w:t>
      </w:r>
      <w:r w:rsidRPr="000D7BE4">
        <w:rPr>
          <w:rFonts w:ascii="Times New Roman" w:hAnsi="Times New Roman" w:cs="Times New Roman"/>
          <w:sz w:val="28"/>
          <w:szCs w:val="28"/>
        </w:rPr>
        <w:t>финансирование 20</w:t>
      </w:r>
      <w:r w:rsidR="00F52EAA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938,3 тыс</w:t>
      </w:r>
      <w:r w:rsidRPr="000D58C9">
        <w:rPr>
          <w:rFonts w:ascii="Times New Roman" w:hAnsi="Times New Roman" w:cs="Times New Roman"/>
          <w:sz w:val="28"/>
          <w:szCs w:val="28"/>
        </w:rPr>
        <w:t xml:space="preserve">. руб.). </w:t>
      </w:r>
      <w:proofErr w:type="gramEnd"/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254 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или) их несовершеннолетних детей, предоставляется ежемесячная денежная выплата в размере 3640 и 3120 рублей соответственно (финансирование 8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330,6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Ветеранам труда, труженикам тыла и жертвам политических репрессий (далее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-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990A5C" w:rsidRPr="000D7BE4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Ежемесячной денежной выплатой в размере 624 рубля охвачено 111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777 региональных льготников, компенсациями на оплату жилого помещения и коммунальных услуг – 114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832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610</w:t>
      </w:r>
      <w:r w:rsidR="00F52EAA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367,9 тыс. руб. и 749</w:t>
      </w:r>
      <w:r w:rsidR="00F52EAA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945,2 тыс. руб. соответственно).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Лицам, удостоенным звания "Ветеран труда Ленинградской области" и лицам, рожденным в период с 3 сентября 1927 года по 2 сентября 1945 года, имеющим среднедушевой доход, не превышающий 70% от СД, предоставляется ежемесячная денежная выплата. Указанная выплата в размере 788 рублей предоставлена 41593 ветеранам труда области и в размере 624 рубля  4977 лицам, рожденным в период с 3 сентября 1927 года по 2 сентября 1945 года (финансирование </w:t>
      </w:r>
      <w:r w:rsidRPr="000D7BE4">
        <w:rPr>
          <w:rFonts w:ascii="Times New Roman" w:hAnsi="Times New Roman" w:cs="Times New Roman"/>
          <w:sz w:val="28"/>
          <w:szCs w:val="28"/>
        </w:rPr>
        <w:t>262</w:t>
      </w:r>
      <w:r w:rsidR="00F52EAA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397,0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руб. и 26</w:t>
      </w:r>
      <w:r w:rsidR="00F52EAA" w:rsidRP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806,8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7BE4">
        <w:rPr>
          <w:rFonts w:ascii="Times New Roman" w:hAnsi="Times New Roman" w:cs="Times New Roman"/>
          <w:sz w:val="28"/>
          <w:szCs w:val="28"/>
        </w:rPr>
        <w:t>руб. соответственно).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в виде денежной выплаты предоставлены 19 инвалидам боевых действий (супруге (супругу, родителю) погибшего (умершего) инвалида боевых действий) - ежемесячная денежная выплата 7800 рублей, 4680 рублей, 2340 рублей в зависимости от категории и группы инвалидности, 11 лицам, взявшим на себя обязанность осуществить погребение реабилитированного лица, лица, признанного пострадавшим от политических репрессий, в размере 3000 рублей.  </w:t>
      </w:r>
      <w:proofErr w:type="gramEnd"/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>В соответствии со ст.10.2 и 10.3 Социального  кодекса 18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296  пенсионеров из числа собственников жилья, достигших возраста 70 и 80 лет, обеспечиваются </w:t>
      </w:r>
      <w:r w:rsidRPr="000D58C9">
        <w:rPr>
          <w:rFonts w:ascii="Times New Roman" w:hAnsi="Times New Roman" w:cs="Times New Roman"/>
          <w:sz w:val="28"/>
          <w:szCs w:val="28"/>
        </w:rPr>
        <w:lastRenderedPageBreak/>
        <w:t>ежемесячной денежной компенсацией расходов  на уплату взноса на капитальный ремонт общего имущества в многоквартирном доме, 26428   - ежемесячной денежной выплатой на уплату взноса на капитальный ремонт (финансирование указанных выплат составило 52168,1 тыс. руб.).</w:t>
      </w:r>
      <w:proofErr w:type="gramEnd"/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63 неработающих пенсионера, получающих страховую пенсию по старости (по инвалидности), осуществившие за счет 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 (финансирование 2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142,9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руб.).</w:t>
      </w:r>
    </w:p>
    <w:p w:rsidR="00990A5C" w:rsidRPr="000D58C9" w:rsidRDefault="0052670F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A5C" w:rsidRPr="000D58C9">
        <w:rPr>
          <w:rFonts w:ascii="Times New Roman" w:hAnsi="Times New Roman" w:cs="Times New Roman"/>
          <w:sz w:val="28"/>
          <w:szCs w:val="28"/>
        </w:rPr>
        <w:t xml:space="preserve">Во исполнение основного мероприятия  «Обеспечение мерами социальной поддержки в связи с профессиональной деятельностью» ежемесячной денежной компенсацией части расходов на оплату жилого помещения и коммунальных услуг  и ежемесячной денежной компенсацией расходов на оплату жилого помещения, отопления и освещения обеспечено 12041 специалист, проживающий и работающий в сельской местности и поселках городского  типа, и пенсионеров из их числа, в </w:t>
      </w:r>
      <w:proofErr w:type="spellStart"/>
      <w:r w:rsidR="00990A5C" w:rsidRPr="000D58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0A5C" w:rsidRPr="000D58C9">
        <w:rPr>
          <w:rFonts w:ascii="Times New Roman" w:hAnsi="Times New Roman" w:cs="Times New Roman"/>
          <w:sz w:val="28"/>
          <w:szCs w:val="28"/>
        </w:rPr>
        <w:t>. 9070 педагогических</w:t>
      </w:r>
      <w:proofErr w:type="gramEnd"/>
      <w:r w:rsidR="00990A5C" w:rsidRPr="000D58C9">
        <w:rPr>
          <w:rFonts w:ascii="Times New Roman" w:hAnsi="Times New Roman" w:cs="Times New Roman"/>
          <w:sz w:val="28"/>
          <w:szCs w:val="28"/>
        </w:rPr>
        <w:t xml:space="preserve"> работников (финансирование 166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="00990A5C" w:rsidRPr="000D58C9">
        <w:rPr>
          <w:rFonts w:ascii="Times New Roman" w:hAnsi="Times New Roman" w:cs="Times New Roman"/>
          <w:sz w:val="28"/>
          <w:szCs w:val="28"/>
        </w:rPr>
        <w:t>006,0 тыс. 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соответствии с основным мероприятием «Обеспечение мерами  социальной поддержки иных категорий граждан" ежегодной денежной выплатой в размере 14195,98 рублей обеспечено 7781  лиц, награжденных нагрудным знаком "Почетный донор России" и "Почетный донор СССР" (финансирование из средств федерального бюджета составило 110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737,6 тыс.</w:t>
      </w:r>
      <w:r w:rsidR="000D7BE4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руб.).</w:t>
      </w:r>
    </w:p>
    <w:p w:rsidR="00990A5C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В рамках переданных государственных полномочий 133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993 инвалидам, ветеранам войны, чернобыльцам и иным федеральным льготникам, не  имеющим задолженности по оплате жилого помещения и коммунальных услуг, предоставлены денежные компенсации на оплату жилого помещения и коммунальных услуг (финансирование из средств федерального бюджета составило 916</w:t>
      </w:r>
      <w:r w:rsidR="00F52EA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 xml:space="preserve">229,3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.).</w:t>
      </w:r>
    </w:p>
    <w:p w:rsidR="00F52EAA" w:rsidRPr="000D58C9" w:rsidRDefault="00990A5C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20000 до 50000 рублей (в зависимости от юбилейной даты). Указанная выплата предоставлена 1403 супружеским парам, состоящим в браке 50, 60 и 70 лет (финансирование из средств областного бюджета составило 36</w:t>
      </w:r>
      <w:r w:rsidR="00E6336A" w:rsidRPr="000D58C9">
        <w:rPr>
          <w:rFonts w:ascii="Times New Roman" w:hAnsi="Times New Roman" w:cs="Times New Roman"/>
          <w:sz w:val="28"/>
          <w:szCs w:val="28"/>
        </w:rPr>
        <w:t xml:space="preserve"> </w:t>
      </w:r>
      <w:r w:rsidRPr="000D58C9">
        <w:rPr>
          <w:rFonts w:ascii="Times New Roman" w:hAnsi="Times New Roman" w:cs="Times New Roman"/>
          <w:sz w:val="28"/>
          <w:szCs w:val="28"/>
        </w:rPr>
        <w:t>769,0 тыс. руб.).</w:t>
      </w:r>
    </w:p>
    <w:p w:rsidR="00473970" w:rsidRDefault="00473970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8C9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«Развитие системы социального обслуживания»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8C9">
        <w:rPr>
          <w:rFonts w:ascii="Times New Roman" w:hAnsi="Times New Roman" w:cs="Times New Roman"/>
          <w:bCs/>
          <w:sz w:val="28"/>
          <w:szCs w:val="28"/>
        </w:rPr>
        <w:t>В рамках реализации региональной составляющей национального проекта «Старшее поколение» осуществлено приобретение автотранспорта в целях осуществления доставки лиц старше 65 лет, проживающих в сельской местности, в медицинские организации на сумму 41 800,00 тыс. рублей. В целях установки подъемного устройства в автотранспортном средстве для осуществления транспортировки маломобильных граждан комитетом 28 мая 2019  заключен Государственный контракт (№ 0145200000419000619) на сумму 9 000,00 тыс. рублей.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8C9">
        <w:rPr>
          <w:rFonts w:ascii="Times New Roman" w:hAnsi="Times New Roman" w:cs="Times New Roman"/>
          <w:bCs/>
          <w:sz w:val="28"/>
          <w:szCs w:val="28"/>
        </w:rPr>
        <w:lastRenderedPageBreak/>
        <w:t>Поставка подъемных устройств в государственные учреждения социального обслуживания населения, подведомственные комитету осуществлена в июле 2019 года.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bCs/>
          <w:sz w:val="28"/>
          <w:szCs w:val="28"/>
        </w:rPr>
        <w:t xml:space="preserve">Приобретено 18 единиц автотранспорта, оборудованные  подъемным устройством, 1 августа преданы в учреждения социального обслуживания Ленинградской области. </w:t>
      </w:r>
      <w:proofErr w:type="gramEnd"/>
    </w:p>
    <w:p w:rsidR="00844501" w:rsidRPr="000D58C9" w:rsidRDefault="00844501" w:rsidP="008445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С 1 октября 2019 года начата работа мобильных бригад по организации доставки лиц старше 65 лет, проживающих в сельской местности в медицинские организации.</w:t>
      </w:r>
    </w:p>
    <w:p w:rsidR="00646827" w:rsidRPr="000D58C9" w:rsidRDefault="00646827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Социальное обслуживание в Ленинградской области осуществляют 77 поставщиков социальных услуг, включенных в реестр поставщиков социальных услуг в Ленинградской области, из них 38 государственных учреждений социального обслуживания и 39 негосударственных поставщиков разных форм собственности.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В составе государственных учреждений: 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- 17 стационарных учреждений социального обслуживания, плановое количество койко-мест 3982, из них: 8 психоневрологических интернатов на 2726 мест, 7 домов-интернатов для престарелых граждан и инвалидов на 1016 мест, 1 детский дом-интернат для умственно отсталых детей на 190 мест и 1 геронтологический центр с временным проживанием на 50 мест;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- 14 комплексных центров социального обслуживания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ационарной форме с временным проживанием: для 279 граждан пожилого возраста и инвалидов, 252 несовершеннолетних (включая для детей-инвалидов),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мест в полустационарной форме – для 342 граждан пожилого возраста и инвалидов, 557 несовершеннолетних (включая для детей-инвалидов),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мест на дому – для 5192 граждан пожилого возраста и инвалидов и для 46  детей-инвалидов;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социально-реабилитационных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ационарной форме с временным проживанием – 48 (включая для детей-инвалидов),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мест в полустационарной форме– 148 (включая для детей-инвалидов),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мест на дому – 11 детей-инвалидов;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- 4 центра социального обслуживания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26 несовершеннолетних (включая для детей-инвалидов),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мест в полустационарной форме – для 130 граждан пожилого возраста и инвалидов, 72 несовершеннолетних (включая для детей-инвалидов),</w:t>
      </w:r>
    </w:p>
    <w:p w:rsidR="00844501" w:rsidRPr="000D58C9" w:rsidRDefault="00844501" w:rsidP="0084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количество мест на дому – для 955 граждан пожилого возраста и инвалидов и для 3 детей-инвалидов.</w:t>
      </w:r>
    </w:p>
    <w:p w:rsidR="00B82116" w:rsidRPr="000D58C9" w:rsidRDefault="00B82116" w:rsidP="008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в Ленинградской области в рамках реализации подпрограммы реализуются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технология «Служба сиделок» для организации постоянного присмотра за человеком</w:t>
      </w:r>
      <w:r w:rsidR="00844501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1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предоставлены 199 гражданам из числа пожилых граждан и инвалидов, из них 21 человеку из числа Ветеранов Великой Отечественной войны,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детям инвалидам;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социального обслуживания «Заботливый сосед» по оказанию услуг на дому в целях </w:t>
      </w: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жизни граждан пожилого возраста</w:t>
      </w:r>
      <w:proofErr w:type="gram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 </w:t>
      </w:r>
      <w:r w:rsidR="00C43FA6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102 гражданам пожилого возраста и инвалидам, из них 6 гражданам из числа Ветеранов Великой Отечественной войны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116" w:rsidRPr="000D58C9" w:rsidRDefault="00B82116" w:rsidP="00C43FA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«Домой без преград» по оказанию инвалидам, передвигающимся с помощью кресел – колясок  помощи в  подъеме (спуске)  в многоквартирных домах и учреждениях социальной</w:t>
      </w:r>
      <w:r w:rsidRPr="000D58C9">
        <w:rPr>
          <w:rFonts w:ascii="Times New Roman" w:hAnsi="Times New Roman" w:cs="Times New Roman"/>
          <w:color w:val="000000"/>
          <w:sz w:val="28"/>
          <w:szCs w:val="28"/>
        </w:rPr>
        <w:t xml:space="preserve"> сферы на территории Ленинградской области</w:t>
      </w:r>
      <w:r w:rsidRPr="000D58C9">
        <w:rPr>
          <w:rFonts w:ascii="Times New Roman" w:hAnsi="Times New Roman" w:cs="Times New Roman"/>
          <w:sz w:val="28"/>
          <w:szCs w:val="28"/>
        </w:rPr>
        <w:t>, з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C073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технологии воспользовались </w:t>
      </w:r>
      <w:r w:rsidR="00C43FA6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  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- </w:t>
      </w:r>
      <w:r w:rsidR="00EC0736" w:rsidRPr="00EC0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социального обслуживания «Школа здоровья» для граждан пожилого возраста и инвалидов в Ленинградской области, их родственников, и других лиц, осуществляющих уход, а также специалистов социальной сферы. За отчетный период обучение прошли 956 человек, из них: 252 родственников; 468 получателя социальных услуг; 236 специалистов сферы социального обслуживания;</w:t>
      </w:r>
    </w:p>
    <w:p w:rsidR="00B82116" w:rsidRPr="000D58C9" w:rsidRDefault="00B82116" w:rsidP="0052670F">
      <w:pPr>
        <w:pStyle w:val="a5"/>
        <w:ind w:left="0" w:firstLine="709"/>
        <w:jc w:val="both"/>
        <w:rPr>
          <w:sz w:val="28"/>
          <w:szCs w:val="28"/>
        </w:rPr>
      </w:pPr>
      <w:r w:rsidRPr="000D58C9">
        <w:rPr>
          <w:sz w:val="28"/>
          <w:szCs w:val="28"/>
        </w:rPr>
        <w:t>- технология «организация и предоставление услуг ранней помощи детя</w:t>
      </w:r>
      <w:r w:rsidR="00C43FA6" w:rsidRPr="000D58C9">
        <w:rPr>
          <w:sz w:val="28"/>
          <w:szCs w:val="28"/>
        </w:rPr>
        <w:t>м от 0-3 лет», услуги получили 432</w:t>
      </w:r>
      <w:r w:rsidRPr="000D58C9">
        <w:rPr>
          <w:sz w:val="28"/>
          <w:szCs w:val="28"/>
        </w:rPr>
        <w:t xml:space="preserve"> </w:t>
      </w:r>
      <w:r w:rsidR="00C43FA6" w:rsidRPr="000D58C9">
        <w:rPr>
          <w:sz w:val="28"/>
          <w:szCs w:val="28"/>
        </w:rPr>
        <w:t>несовершеннолетним гражданам</w:t>
      </w:r>
      <w:r w:rsidRPr="000D58C9">
        <w:rPr>
          <w:sz w:val="28"/>
          <w:szCs w:val="28"/>
        </w:rPr>
        <w:t>, в реализации технологии участвуют 6 государственных учреждений;</w:t>
      </w:r>
    </w:p>
    <w:p w:rsidR="00B82116" w:rsidRPr="000D58C9" w:rsidRDefault="00B82116" w:rsidP="0052670F">
      <w:pPr>
        <w:pStyle w:val="a5"/>
        <w:ind w:left="0" w:firstLine="709"/>
        <w:jc w:val="both"/>
        <w:rPr>
          <w:sz w:val="28"/>
          <w:szCs w:val="28"/>
        </w:rPr>
      </w:pPr>
      <w:r w:rsidRPr="000D58C9">
        <w:rPr>
          <w:sz w:val="28"/>
          <w:szCs w:val="28"/>
        </w:rPr>
        <w:t xml:space="preserve">- технология по организации и предоставление  социального сопровождения, на социальное сопровождение  принято </w:t>
      </w:r>
      <w:r w:rsidR="00C7082C" w:rsidRPr="000D58C9">
        <w:rPr>
          <w:sz w:val="28"/>
          <w:szCs w:val="28"/>
        </w:rPr>
        <w:t>575</w:t>
      </w:r>
      <w:r w:rsidRPr="000D58C9">
        <w:rPr>
          <w:sz w:val="28"/>
          <w:szCs w:val="28"/>
        </w:rPr>
        <w:t xml:space="preserve"> человек;</w:t>
      </w:r>
    </w:p>
    <w:p w:rsidR="00B82116" w:rsidRPr="000D58C9" w:rsidRDefault="00B82116" w:rsidP="0052670F">
      <w:pPr>
        <w:pStyle w:val="a5"/>
        <w:ind w:left="0" w:firstLine="709"/>
        <w:jc w:val="both"/>
        <w:rPr>
          <w:sz w:val="28"/>
          <w:szCs w:val="28"/>
        </w:rPr>
      </w:pPr>
      <w:r w:rsidRPr="000D58C9">
        <w:rPr>
          <w:sz w:val="28"/>
          <w:szCs w:val="28"/>
        </w:rPr>
        <w:t xml:space="preserve">- технология по организация работы службы «Детский телефон доверия» </w:t>
      </w:r>
      <w:proofErr w:type="gramStart"/>
      <w:r w:rsidRPr="000D58C9">
        <w:rPr>
          <w:sz w:val="28"/>
          <w:szCs w:val="28"/>
        </w:rPr>
        <w:t xml:space="preserve">( </w:t>
      </w:r>
      <w:proofErr w:type="gramEnd"/>
      <w:r w:rsidRPr="000D58C9">
        <w:rPr>
          <w:sz w:val="28"/>
          <w:szCs w:val="28"/>
        </w:rPr>
        <w:t>на базе ЛОГАУ «</w:t>
      </w:r>
      <w:proofErr w:type="spellStart"/>
      <w:r w:rsidRPr="000D58C9">
        <w:rPr>
          <w:sz w:val="28"/>
          <w:szCs w:val="28"/>
        </w:rPr>
        <w:t>Сосновоборский</w:t>
      </w:r>
      <w:proofErr w:type="spellEnd"/>
      <w:r w:rsidRPr="000D58C9">
        <w:rPr>
          <w:sz w:val="28"/>
          <w:szCs w:val="28"/>
        </w:rPr>
        <w:t xml:space="preserve"> КЦСОН»)</w:t>
      </w:r>
      <w:r w:rsidR="00C9025C" w:rsidRPr="000D58C9">
        <w:rPr>
          <w:sz w:val="28"/>
          <w:szCs w:val="28"/>
        </w:rPr>
        <w:t>, с начала года принято 2281 звонков</w:t>
      </w:r>
      <w:r w:rsidRPr="000D58C9">
        <w:rPr>
          <w:sz w:val="28"/>
          <w:szCs w:val="28"/>
        </w:rPr>
        <w:t>;</w:t>
      </w:r>
    </w:p>
    <w:p w:rsidR="00B82116" w:rsidRPr="000D58C9" w:rsidRDefault="00B82116" w:rsidP="0052670F">
      <w:pPr>
        <w:pStyle w:val="a5"/>
        <w:ind w:left="0" w:firstLine="709"/>
        <w:jc w:val="both"/>
        <w:rPr>
          <w:sz w:val="28"/>
          <w:szCs w:val="28"/>
        </w:rPr>
      </w:pPr>
      <w:r w:rsidRPr="000D58C9">
        <w:rPr>
          <w:sz w:val="28"/>
          <w:szCs w:val="28"/>
        </w:rPr>
        <w:t>- технология «Тренировочная квартира» для обучению самостоятельному проживанию получателей социальных услуг (на базе ЛОГБУ «Волосовский ПНИ», ЛОГБУ «</w:t>
      </w:r>
      <w:proofErr w:type="gramStart"/>
      <w:r w:rsidRPr="000D58C9">
        <w:rPr>
          <w:sz w:val="28"/>
          <w:szCs w:val="28"/>
        </w:rPr>
        <w:t>Кингисеппский</w:t>
      </w:r>
      <w:proofErr w:type="gramEnd"/>
      <w:r w:rsidRPr="000D58C9">
        <w:rPr>
          <w:sz w:val="28"/>
          <w:szCs w:val="28"/>
        </w:rPr>
        <w:t xml:space="preserve"> ПНИ»).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Ленинградской области во всех муниципальных районах Ленинградской области при государственных учреждениях социального обслуживания населения реализуется социально-просветительский проект «Университет третьего возраста», в рамках которого организуется обучение граждан старшего поколения на различных факультетах. </w:t>
      </w:r>
      <w:r w:rsidR="000C0528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обучение прошли 1832 человека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D58C9">
        <w:rPr>
          <w:rFonts w:ascii="Times New Roman" w:hAnsi="Times New Roman"/>
          <w:sz w:val="28"/>
          <w:szCs w:val="28"/>
          <w:lang w:eastAsia="ru-RU"/>
        </w:rPr>
        <w:t>Также в 2019 году состоялось заседание Координационного совета по делам инвалидов при Правительстве Ленинградской области, на котором совместно с представителями общественных организаций инвалидов был рассмотрен вопрос реализации проекта «Социальная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</w:t>
      </w:r>
      <w:proofErr w:type="gramEnd"/>
      <w:r w:rsidRPr="000D58C9">
        <w:rPr>
          <w:rFonts w:ascii="Times New Roman" w:hAnsi="Times New Roman"/>
          <w:sz w:val="28"/>
          <w:szCs w:val="28"/>
          <w:lang w:eastAsia="ru-RU"/>
        </w:rPr>
        <w:t xml:space="preserve"> проживанию». 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 xml:space="preserve">В 2019 году проводится обучение сотрудников государственных учреждений социального обслуживания Ленинградской области по специальностям: 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>«Руководитель организации социального обслуживания»;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>«Специалист по реабилитационной работе в социальной сфере».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Обучения сотрудников государственных учреждений социального обслуживания Ленинградской области определяется программой профессиональной переподготовки, разработанной на основе профессионального стандарта «Руководитель организации социального обслуживания», утвержденного приказом Министерства труда и социальной защиты Российской Федерации от 18.11.2013 г. № 678н. 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>Обучения сотрудников государственных учреждений социального обслуживания Ленинградской области определяется программой профессиональной переподготовки, разработанной на основе профессионального стандарта «Специалист по реабилитационной работе в социальной сфере», утверждённого приказом Министерства труда и социальной защиты Российской Федерации от 18.11.2013 г. № 681н.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>По направлению подготовки «Руководитель организации социального обслуживания» - 25 чел.;</w:t>
      </w:r>
    </w:p>
    <w:p w:rsidR="00D27539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>По направлению подготовки «Специалист по реабилитационной работе в социальной сфере» - 40 чел.</w:t>
      </w:r>
    </w:p>
    <w:p w:rsidR="000C0528" w:rsidRPr="000D58C9" w:rsidRDefault="00D27539" w:rsidP="00D2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528" w:rsidRPr="000D58C9">
        <w:rPr>
          <w:rFonts w:ascii="Times New Roman" w:hAnsi="Times New Roman" w:cs="Times New Roman"/>
          <w:sz w:val="28"/>
          <w:szCs w:val="28"/>
        </w:rPr>
        <w:t>В целях реализации мероприятия «Поддержка социально ориентированных некоммерческих организаций, благотворителей и добровольцев» плана мероприятий указанной подпрограммы комитетом заключены следующие соглашения: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>1) с Автономной некоммерческой организацией «Ленинградское областное объединение команд веселых и находчивых инвалидов «СВОЯ лига»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47 на сумму 4000,0 тыс. рублей, на организацию и проведение комплекса мероприятий, направленных на социокультурную и социально-психологическую адаптацию и интеграцию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инвалидов в общество; создание благоприятных условий для развития и реализации творческого потенциала инвалидов, участие в межрегиональных, всероссийских и\или международных фестивалях КВН команд инвалидов. 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Общественной организацией предоставлены отчеты на сумму 2844,3 тыс. рублей о проведении в январе-сентябре 2019 года следующих мероприятий: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открытый фестиваль КВН среди команд инвалидов и ветеранов Ленинградской области (90 чел.);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областной фестиваль русского народного юмора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Балалай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 2019» (50 чел.);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участие областной команды в XXX Международном фестивале команд КВН «КиВиН-2019» (9 чел.);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¼ финала интегрированной лиги особого статуса МС КВН «СВОЯ лига» «КВН ВОИ 2019» среди инвалидов Северо-Западного и иных ФО РФ (294 чел.);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учебно-тренировочных сборов команд КВН Ленинградской области для повышения мастерства участников областных команд КВН.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 xml:space="preserve">2) с Ленинградской областной организацией общероссийской общественной организации «Всероссийское общество инвалидов»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49 на сумму 3432,0 тыс. рублей, на </w:t>
      </w:r>
      <w:r w:rsidRPr="000D58C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 проведение мероприятий, направленных на социальную поддержку и защиту граждан (инвалидов), улучшения морально-психологического состояния граждан (инвалидов). </w:t>
      </w:r>
      <w:proofErr w:type="gramEnd"/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Общественной организацией предоставлены отчеты на сумму 1716,0 тыс. рублей о проведении в январе-сентябре 2019 года различных культурно-массовых мероприятий для инвалидов Ленинградской области, а также мероприятий в рамках уставной деятельности.   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C9">
        <w:rPr>
          <w:rFonts w:ascii="Times New Roman" w:hAnsi="Times New Roman" w:cs="Times New Roman"/>
          <w:sz w:val="28"/>
          <w:szCs w:val="28"/>
        </w:rPr>
        <w:t>3) В рамках соглашения с 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оказывающими общественно полезных услуг (№ 81 от 19.03.2019 на сумму 4900,0 тыс. рублей и № 175 от 23.07.2019 на сумму 16705,4 тыс. рублей) предоставляются услуги по оказанию экстренной помощи на дому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с использованием средств мобильной связи для граждан пожилого возраста и инвалидов, услуг специалиста русского жестового языка для инвалидов по слуху в Ленинградской области.</w:t>
      </w:r>
    </w:p>
    <w:p w:rsidR="000C0528" w:rsidRPr="000D58C9" w:rsidRDefault="000C0528" w:rsidP="000C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рамках соглашений некоммерческой организацией с января по сентябрь 2019 года 2544 гражданам старшего поколения и инвалидам Ленинградской области оказаны социальные услуги «Тревожная кнопка».</w:t>
      </w:r>
    </w:p>
    <w:p w:rsidR="00B82116" w:rsidRPr="000D58C9" w:rsidRDefault="00B82116" w:rsidP="000C0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из областного бюджета Ленинградской области на реализацию мероприятий в сфере социальной поддержки и защиты граждан некоммерческим организациям, не являющимся государственными (муниципальными) учреждениями проведен конкурсный отбор по следующим направлениям: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предоставления услуг реабилитации детей-инвалидов на основе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иппотерапии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реализации гранта участвуют 6 НКО, услуги оказаны 1</w:t>
      </w:r>
      <w:r w:rsidR="000C0528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детям-инвалидам;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социального сиротства - оказание социальной поддержки несовершеннолетним родителям, молодым родителям, профилактика отказа от новорожденных, победитель конкурсного отбора – Фонд многодетных матерей, опекунов, одиноких матерей «Теплый дом», участниками программы стали 26 семей;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дополнительный присмотр и уход за детьми-сиротами, детьми, оставшимися без попечения родителей, и детьми-инвалидами, находящимися на лечении и (или) реабилитации в учреждениях здравоохранения Ленинградской области, услуги предоставлены </w:t>
      </w:r>
      <w:r w:rsidR="000C0528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по оказанию государственной поддержки  социально ориентированным некоммерческим организациям, оказывающим услуги социальной реабилитации больным наркоманией и имеющим сертификат соответствия на эту деятельность. За отчетный период услуги получили </w:t>
      </w:r>
      <w:r w:rsidR="000C0528"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 признаны 4 социально ориентированные некоммерческие организации: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«Реабилитационный центр «Ручей»;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«Православной реабилитации»;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Благотворительный фонд содействия межцерковной </w:t>
      </w: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христианской</w:t>
      </w:r>
      <w:proofErr w:type="gram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диаконии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реабилитационный центр -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Диакония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B82116" w:rsidRPr="000D58C9" w:rsidRDefault="00B82116" w:rsidP="0052670F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0D58C9">
        <w:rPr>
          <w:sz w:val="28"/>
          <w:szCs w:val="28"/>
        </w:rPr>
        <w:t>Начиная с 2018 года в Ленинградской области действует служба социального</w:t>
      </w:r>
      <w:proofErr w:type="gramEnd"/>
      <w:r w:rsidRPr="000D58C9">
        <w:rPr>
          <w:sz w:val="28"/>
          <w:szCs w:val="28"/>
        </w:rPr>
        <w:t xml:space="preserve"> такси. Всего за </w:t>
      </w:r>
      <w:r w:rsidR="000C0528" w:rsidRPr="000D58C9">
        <w:rPr>
          <w:sz w:val="28"/>
          <w:szCs w:val="28"/>
        </w:rPr>
        <w:t>9 месяцев</w:t>
      </w:r>
      <w:r w:rsidRPr="000D58C9">
        <w:rPr>
          <w:sz w:val="28"/>
          <w:szCs w:val="28"/>
        </w:rPr>
        <w:t xml:space="preserve"> 2019 года службой воспользовались </w:t>
      </w:r>
      <w:r w:rsidR="000C0528" w:rsidRPr="000D58C9">
        <w:rPr>
          <w:sz w:val="28"/>
          <w:szCs w:val="28"/>
        </w:rPr>
        <w:t>3 453 человека. Совершено 46 634  поездки</w:t>
      </w:r>
      <w:r w:rsidRPr="000D58C9">
        <w:rPr>
          <w:sz w:val="28"/>
          <w:szCs w:val="28"/>
        </w:rPr>
        <w:t>.</w:t>
      </w:r>
    </w:p>
    <w:p w:rsidR="00B82116" w:rsidRPr="000D58C9" w:rsidRDefault="00B82116" w:rsidP="0052670F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0D58C9">
        <w:rPr>
          <w:bCs/>
          <w:sz w:val="28"/>
          <w:szCs w:val="28"/>
        </w:rPr>
        <w:t>Для реализации мероприятий в сфере социальной поддержки и защиты граждан по направлению «Содействие в социальной интеграции и адаптации к самостоятельной жизни граждан,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проживанию» и в рамках Государственной поддержки социально ориентированных некоммерческих организаций 29 декабря 2018 года, по результатам</w:t>
      </w:r>
      <w:proofErr w:type="gramEnd"/>
      <w:r w:rsidRPr="000D58C9">
        <w:rPr>
          <w:bCs/>
          <w:sz w:val="28"/>
          <w:szCs w:val="28"/>
        </w:rPr>
        <w:t xml:space="preserve"> конкурсного отбора, между комитетом и УНО «Благотворительный Фонд «Место под Солнцем» было подписано Соглашение о предоставлении субсидий из областного бюджета Ленинградской области на реализацию социального проекта «Дорога к дому» в 2019 году.</w:t>
      </w:r>
    </w:p>
    <w:p w:rsidR="00B82116" w:rsidRPr="000D58C9" w:rsidRDefault="00B82116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0D58C9">
        <w:rPr>
          <w:bCs/>
          <w:sz w:val="28"/>
          <w:szCs w:val="28"/>
        </w:rPr>
        <w:t>В рамках данного проекта реализуются мероприятия по обеспечению жильем выпускников, ранее проживавших в  государственных стационарных учреждениях социального обслуживания Ленинградской области психоневрологического профиля, а также мероприятия по социальному сопровождению указанной категории лиц по месту проживания.</w:t>
      </w:r>
    </w:p>
    <w:p w:rsidR="00D27539" w:rsidRPr="000D58C9" w:rsidRDefault="00D27539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0D58C9">
        <w:rPr>
          <w:bCs/>
          <w:sz w:val="28"/>
          <w:szCs w:val="28"/>
        </w:rPr>
        <w:t>Размер субсидии, предоставляемый  из областного бюджета Ленинградской области в соответствии с Соглашением составляет</w:t>
      </w:r>
      <w:proofErr w:type="gramEnd"/>
      <w:r w:rsidRPr="000D58C9">
        <w:rPr>
          <w:bCs/>
          <w:sz w:val="28"/>
          <w:szCs w:val="28"/>
        </w:rPr>
        <w:t>:</w:t>
      </w:r>
    </w:p>
    <w:p w:rsidR="00D27539" w:rsidRPr="000D58C9" w:rsidRDefault="00D27539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0D58C9">
        <w:rPr>
          <w:bCs/>
          <w:sz w:val="28"/>
          <w:szCs w:val="28"/>
        </w:rPr>
        <w:t>- в 2019 году  4 380 000,00 (Четыре миллиона триста восемьдесят тысяч руб.) рублей, 00 копеек – на 01.10.2019 года в арендованном жилье проживает 24 выпускника психоневрологических интернатов.</w:t>
      </w:r>
      <w:r w:rsidR="00B82116" w:rsidRPr="000D58C9">
        <w:rPr>
          <w:bCs/>
          <w:sz w:val="28"/>
          <w:szCs w:val="28"/>
        </w:rPr>
        <w:t xml:space="preserve"> </w:t>
      </w:r>
    </w:p>
    <w:p w:rsidR="00B82116" w:rsidRPr="000D58C9" w:rsidRDefault="00B82116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0D58C9">
        <w:rPr>
          <w:bCs/>
          <w:sz w:val="28"/>
          <w:szCs w:val="28"/>
        </w:rPr>
        <w:t xml:space="preserve">В государственных стационарных учреждениях психоневрологического профиля реализуются планы мероприятий («дорожная карта») по повышению уровня трудоустройства инвалидов трудоспособного возраста, проживающих в учреждении, на 2019 год. </w:t>
      </w:r>
    </w:p>
    <w:p w:rsidR="00D27539" w:rsidRPr="000D58C9" w:rsidRDefault="00D27539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0D58C9">
        <w:rPr>
          <w:bCs/>
          <w:sz w:val="28"/>
          <w:szCs w:val="28"/>
        </w:rPr>
        <w:t>Межведомственное взаимодействие, позволяет создавать рабочие места для инвалидов. Благодаря субсидиям на создание рабочих мест и трудоустройство инвалидов, из числа проживающих в учреждениях социального обслуживания, которые предоставляет комитет по труду и занятости населения Ленинградской области предпринимателям, на базе подведомственных учреждений организовано 2 производственные площадки (Сясьстройский ПНИ, Волосовский ПНИ),  создано 18 рабочих мест.</w:t>
      </w:r>
    </w:p>
    <w:p w:rsidR="00D27539" w:rsidRPr="000D58C9" w:rsidRDefault="00D27539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0D58C9">
        <w:rPr>
          <w:bCs/>
          <w:sz w:val="28"/>
          <w:szCs w:val="28"/>
        </w:rPr>
        <w:t xml:space="preserve">Сегодня, в рамках этого взаимодействия, работают: 2 пекарни, которые обеспечивают хлебобулочными изделиями 2 263 проживающих  учреждений социального обслуживания,  годовой объем </w:t>
      </w:r>
      <w:proofErr w:type="gramStart"/>
      <w:r w:rsidRPr="000D58C9">
        <w:rPr>
          <w:bCs/>
          <w:sz w:val="28"/>
          <w:szCs w:val="28"/>
        </w:rPr>
        <w:t>производства</w:t>
      </w:r>
      <w:proofErr w:type="gramEnd"/>
      <w:r w:rsidRPr="000D58C9">
        <w:rPr>
          <w:bCs/>
          <w:sz w:val="28"/>
          <w:szCs w:val="28"/>
        </w:rPr>
        <w:t xml:space="preserve"> которых составляет 244,8 тонн. </w:t>
      </w:r>
    </w:p>
    <w:p w:rsidR="00B82116" w:rsidRPr="000D58C9" w:rsidRDefault="00B82116" w:rsidP="00D27539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0D58C9">
        <w:rPr>
          <w:bCs/>
          <w:sz w:val="28"/>
          <w:szCs w:val="28"/>
        </w:rPr>
        <w:lastRenderedPageBreak/>
        <w:t>Также на площадях подведомственных учреждений организована работа 2 швейных цехов (</w:t>
      </w:r>
      <w:proofErr w:type="gramStart"/>
      <w:r w:rsidRPr="000D58C9">
        <w:rPr>
          <w:bCs/>
          <w:sz w:val="28"/>
          <w:szCs w:val="28"/>
        </w:rPr>
        <w:t>Кировский</w:t>
      </w:r>
      <w:proofErr w:type="gramEnd"/>
      <w:r w:rsidRPr="000D58C9">
        <w:rPr>
          <w:bCs/>
          <w:sz w:val="28"/>
          <w:szCs w:val="28"/>
        </w:rPr>
        <w:t xml:space="preserve"> ПНИ, Волосовский ПНИ), где трудоустроено 10 инвалидов, из числа проживающих в учреждениях социального обслуживания. Швейные цеха обеспечивают необходимым  мягким инвентарем 35 подведомственных комитету государственных учреждений.  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задач подпрограммы является укрепление материально-технической базы учреждений социального обслуживания, для решения данной задачи направлены мероприятия подпрограммы, обеспечивающие достижение индикаторов по итогам  2019 года, отражающих: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удельного </w:t>
      </w:r>
      <w:proofErr w:type="gramStart"/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веса зданий стационарных учреждений социального обслуживания граждан пожилого возраста</w:t>
      </w:r>
      <w:proofErr w:type="gramEnd"/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инвалидов (взрослых и детей), подлежащих капитальному ремонту, в общем количестве зданий  стационарных учреждений социального обслуживания  граждан пожилого возраста и инвалидов (взрослых и детей) – 51,3% (фактический показатель за 2018 год), на 2019 год запланирован показатель 38,5%.</w:t>
      </w:r>
    </w:p>
    <w:p w:rsidR="00D27539" w:rsidRPr="000D58C9" w:rsidRDefault="00D27539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ремонтных работ в 17 государственных стационарных учреждениях в 1-3 кварталах – 75% (плановый показатель на 2019 год -100%).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постоянного взаимодействия с поставщиками социальных услуг проводятся совещания и семинары, </w:t>
      </w:r>
      <w:r w:rsidR="007F63B3"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января по сентябрь</w:t>
      </w: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проведены: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семинар-совещание со специалистами стационарных учреждений социального обслуживания Ленинградской области по вопросу внесения изменений в постановление Правительства Ленинградской области от 22 декабря 2017 года N 606 «Об утверждении порядков предоставления социальных услуг поставщиками социальных услуг в Ленинградской области» и изменения порядка работы в автоматизированной информационной системе «</w:t>
      </w:r>
      <w:proofErr w:type="spellStart"/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Соцуслуги</w:t>
      </w:r>
      <w:proofErr w:type="spellEnd"/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участие приняли 60 человек;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с руководителями организаций – поставщиков социальных услуг Ленинградской области по вопросу перехода на новый Программный комплекс «Катарсис: Соцзащита», участие приняли 82 человека.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работает созданный при комитете по социальной защите населения Ленинградской области Методический совет, </w:t>
      </w:r>
      <w:r w:rsidR="00EC0736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</w:t>
      </w: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на секции </w:t>
      </w:r>
      <w:r w:rsidRPr="000D58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 социального обслуживания</w:t>
      </w: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совместно с представителями организаций социального обслуживания рассмотрены следующие вопросы: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8C9">
        <w:rPr>
          <w:rFonts w:ascii="Times New Roman" w:eastAsia="Calibri" w:hAnsi="Times New Roman" w:cs="Times New Roman"/>
          <w:sz w:val="28"/>
          <w:szCs w:val="28"/>
        </w:rPr>
        <w:t>о порядке ведения поставщиками социальных услуг, включенными в Реестр поставщиков социальных услуг в Ленинградской области, учетно-отчетной документации при предоставлении социальных услуг;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0D58C9">
        <w:rPr>
          <w:rFonts w:ascii="Times New Roman" w:eastAsia="Calibri" w:hAnsi="Times New Roman" w:cs="Times New Roman"/>
          <w:sz w:val="28"/>
          <w:szCs w:val="28"/>
        </w:rPr>
        <w:t>организации деятельности Университетов третьего возраста.</w:t>
      </w: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</w:t>
      </w:r>
      <w:r w:rsidR="007F63B3"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>период с января по сентябрь</w:t>
      </w: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состоялось заседание </w:t>
      </w:r>
      <w:r w:rsidRPr="000D58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Координационного совета по делам инвалидов при Правительстве Ленинградской области, на котором совместно с представителями общественных организаций инвалидов был рассмотрен вопрос</w:t>
      </w: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проекта «Социальная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</w:t>
      </w:r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Ленинградской области психоневрологического профиля</w:t>
      </w:r>
      <w:proofErr w:type="gramEnd"/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>имеющих</w:t>
      </w:r>
      <w:proofErr w:type="gramEnd"/>
      <w:r w:rsidRPr="000D5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к самостоятельному проживанию».</w:t>
      </w:r>
    </w:p>
    <w:p w:rsidR="000D58C9" w:rsidRPr="000D58C9" w:rsidRDefault="000D58C9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2116" w:rsidRPr="000D58C9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D58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Подпрограмма 3 «Доступная среда для инвалидов и маломобильных групп населения в Ленинградской области»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плана мероприятий указанной подпрограммы комитетом по социальной защите населения Ленинградской области  (далее – Комитет) заключены следующие соглашения: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Ленинградской областной организацией общероссийской общественной организации «Всероссийское общество инвалидов»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48 на сумму 3320,25 тыс. рублей, на организацию и проведение комплекса мероприятий, направленных на социальную реабилитацию и интеграцию инвалидов в общество, популяризации их творчества. </w:t>
      </w:r>
      <w:proofErr w:type="gramEnd"/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организацией предоставлены отчеты на сумму 1753,6 тыс. рублей о проведении в январе-сентябре 2019 года следующих мероприятий: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по зимней рыбной ловле среди инвалидов (10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«Что? Где? Когда» (73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«Пара-дайвинг» среди инвалидов на базе бассейна им.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Хорена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Бадальянца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по настольным спортивным играм народов мира (80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спортивно-туристический слет молодых инвалидов (95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для инвалидов (862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инвалидов в различных межрегиональных спортивных и творческих мероприятиях (69 чел.);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информационных услуг инвалидам о проведении социально-значимых мероприятий, проводимых в общественных организациях инвалидов (427 чел.).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 Санкт-Петербургской региональной организацией Общероссийской общественной организации инвалидов «Всероссийское ордена Трудового Красного Знамени общество слепых»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25 февраля 2019 года № 42 на сумму 1705,0 тыс. рублей, на организацию и проведение комплекса мероприятий, направленных на социальную реабилитацию и интеграцию инвалидов</w:t>
      </w:r>
      <w:proofErr w:type="gram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функции зрения Ленинградской области и обеспечение техническими средствами реабилитации инвалидов по зрению.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организацией предоставлены отчеты на сумму 530,7 тыс. рублей о проведении в январе-сентябре 2019 года чемпионата по интеллектуальным видам спорта (18 чел.),  экскурсий для инвалидов по зрению (302 чел.), а также мероприятий, проводимых в рамках уставной деятельности (работа реабилитационных кружков, социокультурные мероприятия) (801 чел.).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реализации плана мероприятий указанной подпрограммы комитетом проведен конкурсный отбор некоммерческих организаций, не </w:t>
      </w: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по следующим направлениям и объемах: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«Реабилитация и социальная интеграция инвалидов с нарушением функции слуха Ленинградской области, обеспечение техническими средствами реабилитации», в объеме 1166,20 тыс. рублей;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«Физкультурно-спортивные мероприятия для инвалидов с умственной отсталостью», в объеме 3810,0 тыс. рублей.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комитета по социальной защите населения Ленинградской области от 09.011.2017 № 20 конкурсный отбор некоммерческих организаций, не являющихся государственными (муниципальными) учреждениями признан несостоявшимся, в связи с отсутствием подачи заявок на участие в конкурсном отборе.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доступности приоритетных объектов и услуг для лиц с ограниченными возможностями: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 здравоохранения выделено 4810 тыс. руб. из средств областного бюджета. По состоянию на 01.10.2019 года израсходовано 628,4 тыс. руб. Выполнены следующие работы: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государственный контракт на поставку пассажирского лифта в ГБУЗ ЛО «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КиришскаяМБ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-завершены работы по ремонту санитарных комнат 12 лечебного отделения в ГКУЗ ЛО «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Дружносельская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больница»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-завершены работы по установке ограждения, пандуса, установки световых табло в ГКУЗ ЛО «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Дружносельская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туберкулезная больница»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труда выделено 642,9 тыс. руб. из средств областного бюджета. По состоянию на 01.10.2019 года израсходовано 237,5 тыс. руб. Выполнены следующие работы: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дооборудованию контрастными тактильн</w:t>
      </w: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напольными указателями для маломобильных групп населения, мнемосхемы, установлены таблички со шрифтом Брайля, установлена тревожная кнопка, дооборудование санитарно-гигиенического помещения в Кировском  филиале ГКУ "Центр занятости населения Ленинградской области".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работы в Гатчинском филиале ГКУ ЦЗН ЛО по дооборудованию контрастными тактильн</w:t>
      </w: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напольными указателями для маломобильных групп населения, размещению поворотного зеркала в санузле и обозначение тактильной наклейкой  двери.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образования выделено 2 673,3 тыс. руб. из средств федерального бюджета, 27280 тыс. руб. из средств областного бюджета, 1 400 из средств местного бюджета. По состоянию на 01.10.2019 г. израсходовано:622,9 из средств федерального бюджета,  15 716,3 из средств областного бюджета, 327,1 из средств местного бюджета.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работы: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Заключены договора, проводятся конкурсные процедуры, проведены ремонтные работы по адаптации входной группы и оборудованию санитарно-гигиенической комнаты, закуплено программное обеспечение.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культуры выделено 4550 тыс. руб. из средств областного бюджета, 326,4 из средств местного бюджета. Заключены договора, проводятся конкурсные процедуры. Выполнены работы в МБУ ДОКС ИДЦ "Старая Ладога" 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обустройству автостоянки для инвалидов, нанесению разметки, обустройство входной группы, установка бегущей строки, выравнивание входной площадки, установка поручней.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транспорта выделено 10 000 тыс. руб. областного бюджета, 11 027,73 тыс. руб. Приобретены 3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низкопольных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в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области,</w:t>
      </w:r>
      <w:proofErr w:type="gramEnd"/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условий для просвещенности граждан в вопросах инвалидности и устранения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отношенческих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барьеров заключены два государственных контракта на оказание услуг по организации проведения семинаров по вопросам формирования доступной среды для инвалидов и других маломобильных групп населения и на оказание услуг по организации обучения специалистов учреждений, предоставляющих услуги населению, </w:t>
      </w:r>
      <w:proofErr w:type="spellStart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проводится в октябре.</w:t>
      </w:r>
    </w:p>
    <w:p w:rsidR="00473970" w:rsidRDefault="00473970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82116" w:rsidRPr="000D58C9" w:rsidRDefault="00B82116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8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Подпрограмма 4 «Обеспечение реализации г</w:t>
      </w:r>
      <w:r w:rsidRPr="000D58C9">
        <w:rPr>
          <w:rFonts w:ascii="Times New Roman" w:hAnsi="Times New Roman" w:cs="Times New Roman"/>
          <w:i/>
          <w:sz w:val="28"/>
          <w:szCs w:val="28"/>
          <w:u w:val="single"/>
        </w:rPr>
        <w:t>осударственной программы»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2019 году запланировано финансирование подпрограммы в размере 16000 тыс. рублей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В настоящее время заключены государственные контракты: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- «На оказание услуг по сопровождению автоматизированной информационной системы "Социальные услуги Ленинградской области» в 2019 году» (1 полугодие 2019 года) на сумму 1500 тыс. рублей.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Целью заключения данного Государственного контракта является обеспечение устойчивого функционирования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» для организации учета предоставляемых социальных услуг, более 31 тысяч получателей и 77 поставщиками социальных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а также документов, обеспечивающих взаимодействие между поставщиками и получателями.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первом полугодии 2019 года специалистами «горячей  линии» оказано  139  консультаций по работе с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» специалистам филиалов «Центр социальной защиты населения», обработано более 115 обращений поставщиков социальных услуг: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формировались пакеты для автоматического обновления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» с текущими изменениями;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проводился мониторинг работоспособности серверной части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»;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проводились мероприятия по восстановлению работоспособности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» при сбоях технического характера, сбоях в работе СУБД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 (некорректное отключение сервера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»).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lastRenderedPageBreak/>
        <w:t>- «На оказание услуг по сопровождению информационной системы  Единая региональная информационная система «Социальная защита Ленинградской области» в 2019 году» (1 полугодие 2019 года) на сумму 3000 тыс. рублей.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 Целью заключения данного Государственного контракта является обеспечение устойчивого функционирования АИС «Соцзащита» для информационной поддержки процесса оказания  мер социальной поддержки  более чем на 500 тыс. граждан Ленинградской области.  Автоматизированный сбор и учёт информации по всем оказываемым мерам социальной поддержки позволяет обеспечить адресность оказания отдельным категориям граждан.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В первом полугодии 2019 года специалистами «горячей  линии» оказано 1730  консультаций по работе с АИС «Соцзащита».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формировались пакеты для автоматического обновления АИС «Соцзащита» с текущими изменениями;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вносились изменения в нормативно – справочную информацию и изменялись системные справочники и классификаторы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восстанавливалась работоспособность модулей АИС «Соцзащита» при сбоях технического характера;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проводился мониторинг работоспособности серверной части АИС «Соцзащита», администрирование СУБД </w:t>
      </w:r>
      <w:proofErr w:type="spellStart"/>
      <w:proofErr w:type="gramStart"/>
      <w:r w:rsidRPr="000D5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>ache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>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«На оказание услуг по внедрению и оказание услуг по сопровождению, технической поддержке и сервисному обслуживанию Программного комплекса «Катарсис: соцзащита»» на сумму 5600 тыс. рублей.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рамках заключенного Государственного контракта осуществлено внедрение нового программного продукта, для  выполнения организациям системы социальной защиты населения Ленинградской области своих функций по предоставлению услуг в сфере социальной защиты населения и социального обслуживания граждан, в том числе в электронном виде.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В первом полугодии 2019 года проведено обследование государственных услуг в социальной сфере  и организована их настройка в программном комплексе ПК «Катарсис Соцзащита». Обеспечена конвертация данных из АИС «Соцзащита» и АИС «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». Проведено обучение сотрудников в виде </w:t>
      </w:r>
      <w:proofErr w:type="spellStart"/>
      <w:r w:rsidRPr="000D58C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D58C9">
        <w:rPr>
          <w:rFonts w:ascii="Times New Roman" w:hAnsi="Times New Roman" w:cs="Times New Roman"/>
          <w:sz w:val="28"/>
          <w:szCs w:val="28"/>
        </w:rPr>
        <w:t xml:space="preserve"> по работе с ПК. Проведенные мероприятия позволили ввести Программный комплекс «Катарсис: Соцзащита» в промышленную эксплуатацию.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В период с 01 июля 2019 года по 30 сентября 2019 года оказывались услуги по сопровождению, технической поддержки и сервисного обслуживания Программного комплекса «Катарсис: Соцзащита».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За указанный период оказывались следующие виды услуг: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организовано ежедневное резервное копирование системы;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установка пакетов обновлений;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 xml:space="preserve">- оперативное реагирование («горячая линия») на обращения Комитета, ЛОГКУ ЦСЗН и филиалов ЦСЗН, поставщиков социальных услуг, за указанный период поступило 7483 обращения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обеспечена регистрация обращений Комитета, ЛОГКУ ЦСЗН и филиалов ЦСЗН, поставщиков социальных услуг;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lastRenderedPageBreak/>
        <w:t xml:space="preserve">- оказывались услуги по обучению специалистов и поставщиков социальных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в том числе в режиме видеосвязи, выезд специалистов на объекты сопровождения;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оказывались услуги по составлению запросов, отчетов и т.д.;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C9">
        <w:rPr>
          <w:rFonts w:ascii="Times New Roman" w:hAnsi="Times New Roman" w:cs="Times New Roman"/>
          <w:sz w:val="28"/>
          <w:szCs w:val="28"/>
        </w:rPr>
        <w:t>- оказывались услуги по информационному взаимодействию с МФЦ.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8C9">
        <w:rPr>
          <w:rFonts w:ascii="Times New Roman" w:hAnsi="Times New Roman" w:cs="Times New Roman"/>
          <w:sz w:val="28"/>
          <w:szCs w:val="28"/>
        </w:rPr>
        <w:t xml:space="preserve">Проводимые комитетом мероприятия в 2019 году позволят достигнуть плановый показатель по п. 4.2. «Доля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(АИС "Соцзащита"), </w:t>
      </w:r>
      <w:proofErr w:type="gramStart"/>
      <w:r w:rsidRPr="000D58C9">
        <w:rPr>
          <w:rFonts w:ascii="Times New Roman" w:hAnsi="Times New Roman" w:cs="Times New Roman"/>
          <w:sz w:val="28"/>
          <w:szCs w:val="28"/>
        </w:rPr>
        <w:t>составляющий</w:t>
      </w:r>
      <w:proofErr w:type="gramEnd"/>
      <w:r w:rsidRPr="000D58C9">
        <w:rPr>
          <w:rFonts w:ascii="Times New Roman" w:hAnsi="Times New Roman" w:cs="Times New Roman"/>
          <w:sz w:val="28"/>
          <w:szCs w:val="28"/>
        </w:rPr>
        <w:t xml:space="preserve">  - 70 % 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8C9" w:rsidRPr="000D58C9" w:rsidSect="006C1B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16"/>
    <w:rsid w:val="000C0528"/>
    <w:rsid w:val="000D58C9"/>
    <w:rsid w:val="000D7BE4"/>
    <w:rsid w:val="00435DA1"/>
    <w:rsid w:val="00473970"/>
    <w:rsid w:val="004762D2"/>
    <w:rsid w:val="0052670F"/>
    <w:rsid w:val="00646827"/>
    <w:rsid w:val="006960CC"/>
    <w:rsid w:val="007F63B3"/>
    <w:rsid w:val="00844501"/>
    <w:rsid w:val="00863A7E"/>
    <w:rsid w:val="00990A5C"/>
    <w:rsid w:val="00B82116"/>
    <w:rsid w:val="00C43FA6"/>
    <w:rsid w:val="00C7082C"/>
    <w:rsid w:val="00C9025C"/>
    <w:rsid w:val="00C947AE"/>
    <w:rsid w:val="00D27539"/>
    <w:rsid w:val="00E6336A"/>
    <w:rsid w:val="00EC0736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1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2116"/>
  </w:style>
  <w:style w:type="paragraph" w:styleId="a5">
    <w:name w:val="List Paragraph"/>
    <w:basedOn w:val="a"/>
    <w:uiPriority w:val="34"/>
    <w:qFormat/>
    <w:rsid w:val="00B82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82116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2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1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2116"/>
  </w:style>
  <w:style w:type="paragraph" w:styleId="a5">
    <w:name w:val="List Paragraph"/>
    <w:basedOn w:val="a"/>
    <w:uiPriority w:val="34"/>
    <w:qFormat/>
    <w:rsid w:val="00B82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82116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2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D714A2335ADE137E3571158C7F2D2BA33A81517DC9976A223842E8F7984C26FAECE130CBBDE9B4D193BB44j6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CD714A2335ADE137E3571158C7F2D2BA13987547AC9976A223842E8F7984C26FAECE130CBBDE9B4D193BB44j6I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9A130825779C9976A223842E8F7984C26FAECE130CBBDE9B4D193BB44j6I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FCD714A2335ADE137E3571158C7F2D29A53C815574C9976A223842E8F7984C34FAB4ED31C9A3E8B7C4C5EA013A881042E6A158415916CFjAI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C2ED7212486CD5CBB2015E8AF8087488934BAAEC2EC6A9899E2B2C0BB947073AAA5A28401102151DAB8E1C2h4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6501</Words>
  <Characters>37060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10</cp:revision>
  <dcterms:created xsi:type="dcterms:W3CDTF">2019-10-14T06:57:00Z</dcterms:created>
  <dcterms:modified xsi:type="dcterms:W3CDTF">2019-10-14T13:32:00Z</dcterms:modified>
</cp:coreProperties>
</file>