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5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8132AC">
        <w:rPr>
          <w:rFonts w:ascii="Times New Roman" w:hAnsi="Times New Roman"/>
          <w:bCs/>
          <w:sz w:val="24"/>
          <w:szCs w:val="24"/>
        </w:rPr>
        <w:t xml:space="preserve">Извещение </w:t>
      </w:r>
    </w:p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bCs/>
          <w:sz w:val="24"/>
          <w:szCs w:val="24"/>
        </w:rPr>
        <w:t>о п</w:t>
      </w:r>
      <w:r w:rsidRPr="008132AC">
        <w:rPr>
          <w:rFonts w:ascii="Times New Roman" w:hAnsi="Times New Roman"/>
          <w:sz w:val="24"/>
          <w:szCs w:val="24"/>
        </w:rPr>
        <w:t xml:space="preserve">роведении конкурсного отбора социально ориентированных некоммерческих </w:t>
      </w:r>
      <w:r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</w:p>
    <w:bookmarkEnd w:id="0"/>
    <w:p w:rsidR="002E7159" w:rsidRPr="008132AC" w:rsidRDefault="002E7159" w:rsidP="00813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EF4" w:rsidRPr="008132AC" w:rsidRDefault="00215EF4" w:rsidP="0081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32AC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приказом комитета по социальной защите населения Ленинградской области (далее – Комитет) от 03.03.2017 № 5 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«</w:t>
      </w:r>
      <w:r w:rsidRPr="008132AC">
        <w:rPr>
          <w:rFonts w:ascii="Times New Roman" w:hAnsi="Times New Roman"/>
          <w:bCs/>
          <w:i/>
          <w:sz w:val="24"/>
          <w:szCs w:val="24"/>
        </w:rPr>
        <w:t>Об утверждении порядка проведения конкурсного отбора социально ориентированных некоммерческих и иных общественных организаций Ленинградской области, осуществляющих 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</w:t>
      </w:r>
      <w:proofErr w:type="gramEnd"/>
      <w:r w:rsidRPr="008132AC">
        <w:rPr>
          <w:rFonts w:ascii="Times New Roman" w:hAnsi="Times New Roman"/>
          <w:bCs/>
          <w:i/>
          <w:sz w:val="24"/>
          <w:szCs w:val="24"/>
        </w:rPr>
        <w:t xml:space="preserve"> и просвещение для предоставления субсидий из областного бюджета Ленинградской области в 2017 году и плановый период 2018 и 2019 годы</w:t>
      </w:r>
      <w:r w:rsidR="002136AE" w:rsidRPr="008132AC">
        <w:rPr>
          <w:rFonts w:ascii="Times New Roman" w:hAnsi="Times New Roman"/>
          <w:bCs/>
          <w:i/>
          <w:sz w:val="24"/>
          <w:szCs w:val="24"/>
        </w:rPr>
        <w:t>»</w:t>
      </w:r>
      <w:r w:rsidR="00717659" w:rsidRPr="008132AC">
        <w:rPr>
          <w:rFonts w:ascii="Times New Roman" w:hAnsi="Times New Roman"/>
          <w:bCs/>
          <w:i/>
          <w:sz w:val="24"/>
          <w:szCs w:val="24"/>
        </w:rPr>
        <w:t xml:space="preserve"> (далее – Приказ)</w:t>
      </w:r>
      <w:r w:rsidR="002136AE" w:rsidRPr="008132AC">
        <w:rPr>
          <w:rFonts w:ascii="Times New Roman" w:hAnsi="Times New Roman"/>
          <w:bCs/>
          <w:sz w:val="24"/>
          <w:szCs w:val="24"/>
        </w:rPr>
        <w:t xml:space="preserve"> Комитет </w:t>
      </w:r>
      <w:r w:rsidR="002E7159" w:rsidRPr="008132AC">
        <w:rPr>
          <w:rFonts w:ascii="Times New Roman" w:hAnsi="Times New Roman"/>
          <w:bCs/>
          <w:sz w:val="24"/>
          <w:szCs w:val="24"/>
        </w:rPr>
        <w:t xml:space="preserve">объявляет </w:t>
      </w:r>
      <w:r w:rsidR="003751F5" w:rsidRPr="008132AC">
        <w:rPr>
          <w:rFonts w:ascii="Times New Roman" w:hAnsi="Times New Roman"/>
          <w:sz w:val="24"/>
          <w:szCs w:val="24"/>
        </w:rPr>
        <w:t xml:space="preserve">конкурсный отбор социально ориентированных некоммерческих </w:t>
      </w:r>
      <w:r w:rsidR="003751F5" w:rsidRPr="008132AC">
        <w:rPr>
          <w:rFonts w:ascii="Times New Roman" w:hAnsi="Times New Roman"/>
          <w:bCs/>
          <w:sz w:val="24"/>
          <w:szCs w:val="24"/>
        </w:rPr>
        <w:t>и иных общественных организаций Ленинградской области</w:t>
      </w:r>
      <w:r w:rsidR="00717659" w:rsidRPr="008132AC">
        <w:rPr>
          <w:rFonts w:ascii="Times New Roman" w:hAnsi="Times New Roman"/>
          <w:bCs/>
          <w:sz w:val="24"/>
          <w:szCs w:val="24"/>
        </w:rPr>
        <w:t xml:space="preserve"> для предоставления субсидий из средств областного бюджета Ленинградской области (далее – Конкурс).</w:t>
      </w:r>
      <w:r w:rsidR="003751F5" w:rsidRPr="008132AC">
        <w:rPr>
          <w:rFonts w:ascii="Times New Roman" w:hAnsi="Times New Roman"/>
          <w:bCs/>
          <w:sz w:val="24"/>
          <w:szCs w:val="24"/>
        </w:rPr>
        <w:t xml:space="preserve"> </w:t>
      </w:r>
    </w:p>
    <w:p w:rsidR="00215EF4" w:rsidRPr="008132AC" w:rsidRDefault="00215EF4" w:rsidP="0081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Цель: оказание содействия некоммерческим организациям, уставная деятельность которых направлена на </w:t>
      </w:r>
      <w:r w:rsidRPr="008132AC">
        <w:rPr>
          <w:rFonts w:ascii="Times New Roman" w:hAnsi="Times New Roman"/>
          <w:bCs/>
          <w:sz w:val="24"/>
          <w:szCs w:val="24"/>
        </w:rPr>
        <w:t>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 и просвещение.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Для участия в Конкурсе некоммерческие организации подают следующие документы:</w:t>
      </w:r>
    </w:p>
    <w:p w:rsidR="00717659" w:rsidRPr="008132AC" w:rsidRDefault="008132AC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7659" w:rsidRPr="008132AC">
        <w:rPr>
          <w:rFonts w:ascii="Times New Roman" w:hAnsi="Times New Roman"/>
          <w:sz w:val="24"/>
          <w:szCs w:val="24"/>
        </w:rPr>
        <w:t>аявка согласно утвержденной Приказом форме;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проект (план) мероприятий согласно утвержденной Приказом форме;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выписка сведений из Единого государственного реестра юридических лиц (ЮГРЮЛ); 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некоммерческой организации;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свидетельства о постановке некоммерческой организации на учет в налоговых органах;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копия устава некоммерческой организации;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расчет доходов и расходов за два предыдущих года, а также прогноз расходов и доходов на год обращения за получением субсидии.</w:t>
      </w:r>
    </w:p>
    <w:p w:rsidR="00717659" w:rsidRPr="008132AC" w:rsidRDefault="00717659" w:rsidP="00813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>справка о наличии банковского счета;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налогового органа на последнюю отчетную дату об отсутствии у некоммерческой организации задолженности по налоговым платежам, пеням и штрафам в бюджетную систему Российской Федерации;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717659" w:rsidRPr="008132AC" w:rsidRDefault="00717659" w:rsidP="0081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2AC">
        <w:rPr>
          <w:rFonts w:ascii="Times New Roman" w:hAnsi="Times New Roman"/>
          <w:sz w:val="24"/>
          <w:szCs w:val="24"/>
          <w:lang w:eastAsia="ru-RU"/>
        </w:rPr>
        <w:t>справка территориального органа Фонда социального страхования Российской Федерации на последнюю отчетную дату, подтверждающую отсутствие у некоммерческой организации задолженности по обязательным платежам.</w:t>
      </w:r>
    </w:p>
    <w:p w:rsidR="008132AC" w:rsidRPr="008132AC" w:rsidRDefault="002E7159" w:rsidP="008132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7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предоставления социально ориентированными некоммерческими и иными общественными организациями заявок на предоставление Субсидий – </w:t>
      </w:r>
      <w:r w:rsidR="008132AC" w:rsidRPr="008132AC">
        <w:rPr>
          <w:rFonts w:ascii="Times New Roman" w:hAnsi="Times New Roman"/>
          <w:bCs/>
          <w:sz w:val="24"/>
          <w:szCs w:val="24"/>
        </w:rPr>
        <w:t>10 календарных дней с даты публикации извещения о проведении конкурсного отбора.</w:t>
      </w:r>
    </w:p>
    <w:p w:rsidR="00CB47F6" w:rsidRPr="008132AC" w:rsidRDefault="008132AC" w:rsidP="00813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8132AC">
        <w:rPr>
          <w:rFonts w:ascii="Times New Roman" w:hAnsi="Times New Roman"/>
          <w:sz w:val="24"/>
          <w:szCs w:val="24"/>
        </w:rPr>
        <w:t xml:space="preserve"> </w:t>
      </w:r>
      <w:r w:rsidR="00EA6BCD" w:rsidRPr="008132AC">
        <w:rPr>
          <w:rFonts w:ascii="Times New Roman" w:hAnsi="Times New Roman"/>
          <w:sz w:val="24"/>
          <w:szCs w:val="24"/>
        </w:rPr>
        <w:t xml:space="preserve">Прием и регистрация представленных некоммерческими организациями заявок и прилагаемых к ним комплектов документов осуществляется по адресу: Санкт-Петербург, улица </w:t>
      </w:r>
      <w:proofErr w:type="spellStart"/>
      <w:r w:rsidR="00EA6BCD" w:rsidRPr="008132AC">
        <w:rPr>
          <w:rFonts w:ascii="Times New Roman" w:hAnsi="Times New Roman"/>
          <w:sz w:val="24"/>
          <w:szCs w:val="24"/>
        </w:rPr>
        <w:t>Замшина</w:t>
      </w:r>
      <w:proofErr w:type="spellEnd"/>
      <w:r w:rsidR="00EA6BCD" w:rsidRPr="008132AC">
        <w:rPr>
          <w:rFonts w:ascii="Times New Roman" w:hAnsi="Times New Roman"/>
          <w:sz w:val="24"/>
          <w:szCs w:val="24"/>
        </w:rPr>
        <w:t>, дом № 6, кабинет № 37.</w:t>
      </w:r>
    </w:p>
    <w:sectPr w:rsidR="00CB47F6" w:rsidRPr="008132AC" w:rsidSect="00375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2136AE"/>
    <w:rsid w:val="00215EF4"/>
    <w:rsid w:val="002E7159"/>
    <w:rsid w:val="003751F5"/>
    <w:rsid w:val="003A64EA"/>
    <w:rsid w:val="004D71DE"/>
    <w:rsid w:val="00717659"/>
    <w:rsid w:val="008132AC"/>
    <w:rsid w:val="00CB47F6"/>
    <w:rsid w:val="00E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dcterms:created xsi:type="dcterms:W3CDTF">2019-12-19T08:51:00Z</dcterms:created>
  <dcterms:modified xsi:type="dcterms:W3CDTF">2019-12-19T08:51:00Z</dcterms:modified>
</cp:coreProperties>
</file>