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4C3" w:rsidRDefault="008954C3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8954C3" w:rsidRDefault="008954C3">
      <w:pPr>
        <w:pStyle w:val="ConsPlusNormal"/>
        <w:jc w:val="both"/>
        <w:outlineLvl w:val="0"/>
      </w:pPr>
    </w:p>
    <w:p w:rsidR="008954C3" w:rsidRDefault="008954C3">
      <w:pPr>
        <w:pStyle w:val="ConsPlusTitle"/>
        <w:jc w:val="center"/>
        <w:outlineLvl w:val="0"/>
      </w:pPr>
      <w:r>
        <w:t>МИНИСТЕРСТВО ТРУДА И СОЦИАЛЬНОЙ ЗАЩИТЫ РОССИЙСКОЙ ФЕДЕРАЦИИ</w:t>
      </w:r>
    </w:p>
    <w:p w:rsidR="008954C3" w:rsidRDefault="008954C3">
      <w:pPr>
        <w:pStyle w:val="ConsPlusTitle"/>
        <w:jc w:val="center"/>
      </w:pPr>
    </w:p>
    <w:p w:rsidR="008954C3" w:rsidRDefault="008954C3">
      <w:pPr>
        <w:pStyle w:val="ConsPlusTitle"/>
        <w:jc w:val="center"/>
      </w:pPr>
      <w:r>
        <w:t>ПРИКАЗ</w:t>
      </w:r>
    </w:p>
    <w:p w:rsidR="008954C3" w:rsidRDefault="008954C3">
      <w:pPr>
        <w:pStyle w:val="ConsPlusTitle"/>
        <w:jc w:val="center"/>
      </w:pPr>
      <w:r>
        <w:t>от 25 июля 2014 г. N 485н</w:t>
      </w:r>
    </w:p>
    <w:p w:rsidR="008954C3" w:rsidRDefault="008954C3">
      <w:pPr>
        <w:pStyle w:val="ConsPlusTitle"/>
        <w:jc w:val="center"/>
      </w:pPr>
    </w:p>
    <w:p w:rsidR="008954C3" w:rsidRDefault="008954C3">
      <w:pPr>
        <w:pStyle w:val="ConsPlusTitle"/>
        <w:jc w:val="center"/>
      </w:pPr>
      <w:r>
        <w:t>ОБ УТВЕРЖДЕНИИ РЕКОМЕНДАЦИЙ</w:t>
      </w:r>
    </w:p>
    <w:p w:rsidR="008954C3" w:rsidRDefault="008954C3">
      <w:pPr>
        <w:pStyle w:val="ConsPlusTitle"/>
        <w:jc w:val="center"/>
      </w:pPr>
      <w:r>
        <w:t>ПО ФОРМИРОВАНИЮ И ВЕДЕНИЮ РЕГИСТРА ПОЛУЧАТЕЛЕЙ</w:t>
      </w:r>
    </w:p>
    <w:p w:rsidR="008954C3" w:rsidRDefault="008954C3">
      <w:pPr>
        <w:pStyle w:val="ConsPlusTitle"/>
        <w:jc w:val="center"/>
      </w:pPr>
      <w:r>
        <w:t>СОЦИАЛЬНЫХ УСЛУГ</w:t>
      </w:r>
    </w:p>
    <w:p w:rsidR="008954C3" w:rsidRDefault="008954C3">
      <w:pPr>
        <w:pStyle w:val="ConsPlusNormal"/>
        <w:jc w:val="both"/>
      </w:pPr>
    </w:p>
    <w:p w:rsidR="008954C3" w:rsidRDefault="008954C3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 w:history="1">
        <w:r>
          <w:rPr>
            <w:color w:val="0000FF"/>
          </w:rPr>
          <w:t>подпунктом 5.2.97(10)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3528; 2013, N 22, ст. 2809; N 36, ст. 4578; N 37, ст. 4703; N 45, ст. 5822;</w:t>
      </w:r>
      <w:proofErr w:type="gramEnd"/>
      <w:r>
        <w:t xml:space="preserve"> </w:t>
      </w:r>
      <w:proofErr w:type="gramStart"/>
      <w:r>
        <w:t>N 46, ст. 5952; 2014, N 21, ст. 2710; N 26, ст. 3577), приказываю:</w:t>
      </w:r>
      <w:proofErr w:type="gramEnd"/>
    </w:p>
    <w:p w:rsidR="008954C3" w:rsidRDefault="008954C3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29" w:history="1">
        <w:r>
          <w:rPr>
            <w:color w:val="0000FF"/>
          </w:rPr>
          <w:t>рекомендации</w:t>
        </w:r>
      </w:hyperlink>
      <w:r>
        <w:t xml:space="preserve"> по формированию и ведению регистра получателей социальных услуг.</w:t>
      </w:r>
    </w:p>
    <w:p w:rsidR="008954C3" w:rsidRDefault="008954C3">
      <w:pPr>
        <w:pStyle w:val="ConsPlusNormal"/>
        <w:spacing w:before="220"/>
        <w:ind w:firstLine="540"/>
        <w:jc w:val="both"/>
      </w:pPr>
      <w:r>
        <w:t>2. Настоящий приказ вступает в силу с 1 января 2015 года.</w:t>
      </w:r>
    </w:p>
    <w:p w:rsidR="008954C3" w:rsidRDefault="008954C3">
      <w:pPr>
        <w:pStyle w:val="ConsPlusNormal"/>
        <w:jc w:val="both"/>
      </w:pPr>
    </w:p>
    <w:p w:rsidR="008954C3" w:rsidRDefault="008954C3">
      <w:pPr>
        <w:pStyle w:val="ConsPlusNormal"/>
        <w:jc w:val="right"/>
      </w:pPr>
      <w:r>
        <w:t>Министр</w:t>
      </w:r>
    </w:p>
    <w:p w:rsidR="008954C3" w:rsidRDefault="008954C3">
      <w:pPr>
        <w:pStyle w:val="ConsPlusNormal"/>
        <w:jc w:val="right"/>
      </w:pPr>
      <w:r>
        <w:t>М.А.ТОПИЛИН</w:t>
      </w:r>
    </w:p>
    <w:p w:rsidR="008954C3" w:rsidRDefault="008954C3">
      <w:pPr>
        <w:pStyle w:val="ConsPlusNormal"/>
        <w:jc w:val="both"/>
      </w:pPr>
    </w:p>
    <w:p w:rsidR="008954C3" w:rsidRDefault="008954C3">
      <w:pPr>
        <w:pStyle w:val="ConsPlusNormal"/>
        <w:ind w:firstLine="540"/>
        <w:jc w:val="both"/>
      </w:pPr>
      <w:r>
        <w:t>Не нуждается в государственной регистрации. Письмо Минюста России от 24 октября 2014 г. N 01/97068-ЮЛ.</w:t>
      </w:r>
    </w:p>
    <w:p w:rsidR="008954C3" w:rsidRDefault="008954C3">
      <w:pPr>
        <w:pStyle w:val="ConsPlusNormal"/>
        <w:jc w:val="both"/>
      </w:pPr>
    </w:p>
    <w:p w:rsidR="008954C3" w:rsidRDefault="008954C3">
      <w:pPr>
        <w:pStyle w:val="ConsPlusNormal"/>
        <w:jc w:val="both"/>
      </w:pPr>
    </w:p>
    <w:p w:rsidR="008954C3" w:rsidRDefault="008954C3">
      <w:pPr>
        <w:pStyle w:val="ConsPlusNormal"/>
        <w:jc w:val="both"/>
      </w:pPr>
    </w:p>
    <w:p w:rsidR="008954C3" w:rsidRDefault="008954C3">
      <w:pPr>
        <w:pStyle w:val="ConsPlusNormal"/>
        <w:jc w:val="both"/>
      </w:pPr>
    </w:p>
    <w:p w:rsidR="008954C3" w:rsidRDefault="008954C3">
      <w:pPr>
        <w:pStyle w:val="ConsPlusNormal"/>
        <w:jc w:val="both"/>
      </w:pPr>
    </w:p>
    <w:p w:rsidR="008954C3" w:rsidRDefault="008954C3">
      <w:pPr>
        <w:pStyle w:val="ConsPlusNormal"/>
        <w:jc w:val="right"/>
        <w:outlineLvl w:val="0"/>
      </w:pPr>
      <w:r>
        <w:t>Утверждены</w:t>
      </w:r>
    </w:p>
    <w:p w:rsidR="008954C3" w:rsidRDefault="008954C3">
      <w:pPr>
        <w:pStyle w:val="ConsPlusNormal"/>
        <w:jc w:val="right"/>
      </w:pPr>
      <w:r>
        <w:t>приказом Министерства труда</w:t>
      </w:r>
    </w:p>
    <w:p w:rsidR="008954C3" w:rsidRDefault="008954C3">
      <w:pPr>
        <w:pStyle w:val="ConsPlusNormal"/>
        <w:jc w:val="right"/>
      </w:pPr>
      <w:r>
        <w:t>и социальной защиты</w:t>
      </w:r>
    </w:p>
    <w:p w:rsidR="008954C3" w:rsidRDefault="008954C3">
      <w:pPr>
        <w:pStyle w:val="ConsPlusNormal"/>
        <w:jc w:val="right"/>
      </w:pPr>
      <w:r>
        <w:t>Российской Федерации</w:t>
      </w:r>
    </w:p>
    <w:p w:rsidR="008954C3" w:rsidRDefault="008954C3">
      <w:pPr>
        <w:pStyle w:val="ConsPlusNormal"/>
        <w:jc w:val="right"/>
      </w:pPr>
      <w:r>
        <w:t>от 25 июля 2014 г. N 485н</w:t>
      </w:r>
    </w:p>
    <w:p w:rsidR="008954C3" w:rsidRDefault="008954C3">
      <w:pPr>
        <w:pStyle w:val="ConsPlusNormal"/>
        <w:jc w:val="both"/>
      </w:pPr>
    </w:p>
    <w:p w:rsidR="008954C3" w:rsidRDefault="008954C3">
      <w:pPr>
        <w:pStyle w:val="ConsPlusTitle"/>
        <w:jc w:val="center"/>
      </w:pPr>
      <w:bookmarkStart w:id="1" w:name="P29"/>
      <w:bookmarkEnd w:id="1"/>
      <w:r>
        <w:t>РЕКОМЕНДАЦИИ</w:t>
      </w:r>
    </w:p>
    <w:p w:rsidR="008954C3" w:rsidRDefault="008954C3">
      <w:pPr>
        <w:pStyle w:val="ConsPlusTitle"/>
        <w:jc w:val="center"/>
      </w:pPr>
      <w:r>
        <w:t>ПО ФОРМИРОВАНИЮ И ВЕДЕНИЮ РЕГИСТРА ПОЛУЧАТЕЛЕЙ</w:t>
      </w:r>
    </w:p>
    <w:p w:rsidR="008954C3" w:rsidRDefault="008954C3">
      <w:pPr>
        <w:pStyle w:val="ConsPlusTitle"/>
        <w:jc w:val="center"/>
      </w:pPr>
      <w:r>
        <w:t>СОЦИАЛЬНЫХ УСЛУГ</w:t>
      </w:r>
    </w:p>
    <w:p w:rsidR="008954C3" w:rsidRDefault="008954C3">
      <w:pPr>
        <w:pStyle w:val="ConsPlusNormal"/>
        <w:jc w:val="both"/>
      </w:pPr>
    </w:p>
    <w:p w:rsidR="008954C3" w:rsidRDefault="008954C3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Настоящие рекомендации разработаны с целью оказания методической помощи уполномоченным органам государственной власти субъектов Российской Федерации в формировании и ведении регистра получателей социальных услуг (далее - регистр), предусмотренного </w:t>
      </w:r>
      <w:hyperlink r:id="rId7" w:history="1">
        <w:r>
          <w:rPr>
            <w:color w:val="0000FF"/>
          </w:rPr>
          <w:t>статьей 26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(Собрание законодательства Российской Федерации, 2013, N 52, ст. 7007).</w:t>
      </w:r>
      <w:proofErr w:type="gramEnd"/>
    </w:p>
    <w:p w:rsidR="008954C3" w:rsidRDefault="008954C3">
      <w:pPr>
        <w:pStyle w:val="ConsPlusNormal"/>
        <w:spacing w:before="220"/>
        <w:ind w:firstLine="540"/>
        <w:jc w:val="both"/>
      </w:pPr>
      <w:r>
        <w:t xml:space="preserve">2. В соответствии со </w:t>
      </w:r>
      <w:hyperlink r:id="rId8" w:history="1">
        <w:r>
          <w:rPr>
            <w:color w:val="0000FF"/>
          </w:rPr>
          <w:t>статьей 8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формирование и ведение регистра осуществляется органом государственной власти субъекта Российской Федерации в сфере социального обслуживания (далее - уполномоченный орган).</w:t>
      </w:r>
    </w:p>
    <w:p w:rsidR="008954C3" w:rsidRDefault="008954C3">
      <w:pPr>
        <w:pStyle w:val="ConsPlusNormal"/>
        <w:spacing w:before="220"/>
        <w:ind w:firstLine="540"/>
        <w:jc w:val="both"/>
      </w:pPr>
      <w:r>
        <w:lastRenderedPageBreak/>
        <w:t xml:space="preserve">3. В соответствии со </w:t>
      </w:r>
      <w:hyperlink r:id="rId9" w:history="1">
        <w:r>
          <w:rPr>
            <w:color w:val="0000FF"/>
          </w:rPr>
          <w:t>статьей 24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операторами регистра являются уполномоченный орган и организации, с которыми указанный орган заключил договоры об эксплуатации регистра.</w:t>
      </w:r>
    </w:p>
    <w:p w:rsidR="008954C3" w:rsidRDefault="008954C3">
      <w:pPr>
        <w:pStyle w:val="ConsPlusNormal"/>
        <w:spacing w:before="220"/>
        <w:ind w:firstLine="540"/>
        <w:jc w:val="both"/>
      </w:pPr>
      <w:r>
        <w:t>4. При формировании и ведении регистра осуществляется сбор, хранение, обработка и предоставление информации о получателях социальных услуг, на основании данных, представляемых поставщиками социальных услуг.</w:t>
      </w:r>
    </w:p>
    <w:p w:rsidR="008954C3" w:rsidRDefault="008954C3">
      <w:pPr>
        <w:pStyle w:val="ConsPlusNormal"/>
        <w:spacing w:before="220"/>
        <w:ind w:firstLine="540"/>
        <w:jc w:val="both"/>
      </w:pPr>
      <w:r>
        <w:t>5. Оригиналы документов, их копии, заверенные в установленном порядке, на основании которых формируется регистр, рекомендуется хранить бессрочно.</w:t>
      </w:r>
    </w:p>
    <w:p w:rsidR="008954C3" w:rsidRDefault="008954C3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 xml:space="preserve">Сбор, хранение, обработка и предоставление информации о получателях социальных услуг осуществляется в соответствии с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27 июля 2006 г. N 152-ФЗ "О персональных данных" (Собрание законодательства Российской Федерации, 2006, N 31, ст. 3451; 2009, N 48, ст. 5716; N 52, ст. 6439; 2010, N 27, ст. 3407; N 31, ст. 4173, 4196;</w:t>
      </w:r>
      <w:proofErr w:type="gramEnd"/>
      <w:r>
        <w:t xml:space="preserve"> </w:t>
      </w:r>
      <w:proofErr w:type="gramStart"/>
      <w:r>
        <w:t>N 49, ст. 6409; 2011, N 23, ст. 3263; N 31, ст. 4701; 2013, N 14, ст. 1651; N 30, ст. 4038; N 51, ст. 6683).</w:t>
      </w:r>
      <w:proofErr w:type="gramEnd"/>
    </w:p>
    <w:p w:rsidR="008954C3" w:rsidRDefault="008954C3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 xml:space="preserve">Межведомственное информационное взаимодействие в целях формирования и ведения регистра осуществляется в соответствии с требованиями Федерального </w:t>
      </w:r>
      <w:hyperlink r:id="rId11" w:history="1">
        <w:r>
          <w:rPr>
            <w:color w:val="0000FF"/>
          </w:rPr>
          <w:t>закона</w:t>
        </w:r>
      </w:hyperlink>
      <w:r>
        <w:t xml:space="preserve">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3873, 3880; N 29, ст. 4291;</w:t>
      </w:r>
      <w:proofErr w:type="gramEnd"/>
      <w:r>
        <w:t xml:space="preserve"> </w:t>
      </w:r>
      <w:proofErr w:type="gramStart"/>
      <w:r>
        <w:t>N 30, ст. 4587; N 49, ст. 7061; 2012, N 31, ст. 4322; 2013, N 14, ст. 1651; N 27, ст. 3477, 3480; N 30, ст. 4084; N 51, ст. 6679; N 52, ст. 6961, 7009; 2014, N 26, ст. 3366).</w:t>
      </w:r>
      <w:proofErr w:type="gramEnd"/>
    </w:p>
    <w:p w:rsidR="008954C3" w:rsidRDefault="008954C3">
      <w:pPr>
        <w:pStyle w:val="ConsPlusNormal"/>
        <w:spacing w:before="220"/>
        <w:ind w:firstLine="540"/>
        <w:jc w:val="both"/>
      </w:pPr>
      <w:r>
        <w:t>8. Формирование и ведение регистра осуществляется с учетом установленных законодательством Российской Федерации требований к обеспечению безопасности сведений, ограничений по использованию информации и при применении программно-технических средств, позволяющих идентифицировать лицо, осуществляющее формирование и ведение регистра.</w:t>
      </w:r>
    </w:p>
    <w:p w:rsidR="008954C3" w:rsidRDefault="008954C3">
      <w:pPr>
        <w:pStyle w:val="ConsPlusNormal"/>
        <w:spacing w:before="220"/>
        <w:ind w:firstLine="540"/>
        <w:jc w:val="both"/>
      </w:pPr>
      <w:r>
        <w:t>9. При включении в регистр рекомендуется осуществлять проверку достоверности и актуальности представленной информации.</w:t>
      </w:r>
    </w:p>
    <w:p w:rsidR="008954C3" w:rsidRDefault="008954C3">
      <w:pPr>
        <w:pStyle w:val="ConsPlusNormal"/>
        <w:spacing w:before="220"/>
        <w:ind w:firstLine="540"/>
        <w:jc w:val="both"/>
      </w:pPr>
      <w:r>
        <w:t>10. Включение в регистр информации рекомендуется осуществлять не позднее 10 дней после принятия поставщиком социальных услуг заявления от получателя социальных услуг об оказании социальных услуг.</w:t>
      </w:r>
    </w:p>
    <w:p w:rsidR="008954C3" w:rsidRDefault="008954C3">
      <w:pPr>
        <w:pStyle w:val="ConsPlusNormal"/>
        <w:spacing w:before="220"/>
        <w:ind w:firstLine="540"/>
        <w:jc w:val="both"/>
      </w:pPr>
      <w:r>
        <w:t>11. Регистр содержит следующую информацию о получателе социальных услуг &lt;1&gt;:</w:t>
      </w:r>
    </w:p>
    <w:p w:rsidR="008954C3" w:rsidRDefault="008954C3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8954C3" w:rsidRDefault="008954C3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2" w:history="1">
        <w:r>
          <w:rPr>
            <w:color w:val="0000FF"/>
          </w:rPr>
          <w:t>Статья 26</w:t>
        </w:r>
      </w:hyperlink>
      <w:r>
        <w:t xml:space="preserve"> Федерального закона от 28.12.2013 N 442-ФЗ "Об основах социального обслуживания граждан в Российской Федерации".</w:t>
      </w:r>
    </w:p>
    <w:p w:rsidR="008954C3" w:rsidRDefault="008954C3">
      <w:pPr>
        <w:pStyle w:val="ConsPlusNormal"/>
        <w:jc w:val="both"/>
      </w:pPr>
    </w:p>
    <w:p w:rsidR="008954C3" w:rsidRDefault="008954C3">
      <w:pPr>
        <w:pStyle w:val="ConsPlusNormal"/>
        <w:ind w:firstLine="540"/>
        <w:jc w:val="both"/>
      </w:pPr>
      <w:r>
        <w:t>1) регистрационный номер учетной записи;</w:t>
      </w:r>
    </w:p>
    <w:p w:rsidR="008954C3" w:rsidRDefault="008954C3">
      <w:pPr>
        <w:pStyle w:val="ConsPlusNormal"/>
        <w:spacing w:before="220"/>
        <w:ind w:firstLine="540"/>
        <w:jc w:val="both"/>
      </w:pPr>
      <w:r>
        <w:t>2) фамилия, имя, отчество;</w:t>
      </w:r>
    </w:p>
    <w:p w:rsidR="008954C3" w:rsidRDefault="008954C3">
      <w:pPr>
        <w:pStyle w:val="ConsPlusNormal"/>
        <w:spacing w:before="220"/>
        <w:ind w:firstLine="540"/>
        <w:jc w:val="both"/>
      </w:pPr>
      <w:r>
        <w:t>3) дата рождения;</w:t>
      </w:r>
    </w:p>
    <w:p w:rsidR="008954C3" w:rsidRDefault="008954C3">
      <w:pPr>
        <w:pStyle w:val="ConsPlusNormal"/>
        <w:spacing w:before="220"/>
        <w:ind w:firstLine="540"/>
        <w:jc w:val="both"/>
      </w:pPr>
      <w:r>
        <w:t>4) пол;</w:t>
      </w:r>
    </w:p>
    <w:p w:rsidR="008954C3" w:rsidRDefault="008954C3">
      <w:pPr>
        <w:pStyle w:val="ConsPlusNormal"/>
        <w:spacing w:before="220"/>
        <w:ind w:firstLine="540"/>
        <w:jc w:val="both"/>
      </w:pPr>
      <w:r>
        <w:t>5) адрес (место жительства), контактный телефон;</w:t>
      </w:r>
    </w:p>
    <w:p w:rsidR="008954C3" w:rsidRDefault="008954C3">
      <w:pPr>
        <w:pStyle w:val="ConsPlusNormal"/>
        <w:spacing w:before="220"/>
        <w:ind w:firstLine="540"/>
        <w:jc w:val="both"/>
      </w:pPr>
      <w:r>
        <w:t>6) страховой номер индивидуального лицевого счета;</w:t>
      </w:r>
    </w:p>
    <w:p w:rsidR="008954C3" w:rsidRDefault="008954C3">
      <w:pPr>
        <w:pStyle w:val="ConsPlusNormal"/>
        <w:spacing w:before="220"/>
        <w:ind w:firstLine="540"/>
        <w:jc w:val="both"/>
      </w:pPr>
      <w:r>
        <w:lastRenderedPageBreak/>
        <w:t>7) серия, номер паспорта или данные иного документа, удостоверяющего личность, дата выдачи этих документов и наименование выдавшего их органа;</w:t>
      </w:r>
    </w:p>
    <w:p w:rsidR="008954C3" w:rsidRDefault="008954C3">
      <w:pPr>
        <w:pStyle w:val="ConsPlusNormal"/>
        <w:spacing w:before="220"/>
        <w:ind w:firstLine="540"/>
        <w:jc w:val="both"/>
      </w:pPr>
      <w:r>
        <w:t>8) дата обращения с просьбой о предоставлении социальных услуг;</w:t>
      </w:r>
    </w:p>
    <w:p w:rsidR="008954C3" w:rsidRDefault="008954C3">
      <w:pPr>
        <w:pStyle w:val="ConsPlusNormal"/>
        <w:spacing w:before="220"/>
        <w:ind w:firstLine="540"/>
        <w:jc w:val="both"/>
      </w:pPr>
      <w:r>
        <w:t>9) дата оформления и номер индивидуальной программы предоставления социальных услуг;</w:t>
      </w:r>
    </w:p>
    <w:p w:rsidR="008954C3" w:rsidRDefault="008954C3">
      <w:pPr>
        <w:pStyle w:val="ConsPlusNormal"/>
        <w:spacing w:before="220"/>
        <w:ind w:firstLine="540"/>
        <w:jc w:val="both"/>
      </w:pPr>
      <w:r>
        <w:t>10) наименование поставщика или наименования поставщиков социальных услуг, реализующих индивидуальную программу предоставления социальных услуг;</w:t>
      </w:r>
    </w:p>
    <w:p w:rsidR="008954C3" w:rsidRDefault="008954C3">
      <w:pPr>
        <w:pStyle w:val="ConsPlusNormal"/>
        <w:spacing w:before="220"/>
        <w:ind w:firstLine="540"/>
        <w:jc w:val="both"/>
      </w:pPr>
      <w:r>
        <w:t>11) перечень социальных услуг, предоставленных и предоставляемых получателю социальных услуг в соответствии с заключенным договором о предоставлении социальных услуг с указанием тарифов, стоимости социальных услуг для получателя социальных услуг, источников финансирования, периодичности и результатов их предоставления;</w:t>
      </w:r>
    </w:p>
    <w:p w:rsidR="008954C3" w:rsidRDefault="008954C3">
      <w:pPr>
        <w:pStyle w:val="ConsPlusNormal"/>
        <w:spacing w:before="220"/>
        <w:ind w:firstLine="540"/>
        <w:jc w:val="both"/>
      </w:pPr>
      <w:r>
        <w:t xml:space="preserve">12) иная информация, определяемая в соответствии с </w:t>
      </w:r>
      <w:hyperlink r:id="rId13" w:history="1">
        <w:r>
          <w:rPr>
            <w:color w:val="0000FF"/>
          </w:rPr>
          <w:t>пунктом 12 части 2 статьи 26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Федерации".</w:t>
      </w:r>
    </w:p>
    <w:p w:rsidR="008954C3" w:rsidRDefault="008954C3">
      <w:pPr>
        <w:pStyle w:val="ConsPlusNormal"/>
        <w:spacing w:before="220"/>
        <w:ind w:firstLine="540"/>
        <w:jc w:val="both"/>
      </w:pPr>
      <w:r>
        <w:t>12. При изменении у поставщиков социальных услуг данных о получателях социальных услуг информацию, содержащуюся в регистре, рекомендуется обновлять в срок не позднее 10 рабочих дней со дня указанных изменений.</w:t>
      </w:r>
    </w:p>
    <w:p w:rsidR="008954C3" w:rsidRDefault="008954C3">
      <w:pPr>
        <w:pStyle w:val="ConsPlusNormal"/>
        <w:spacing w:before="220"/>
        <w:ind w:firstLine="540"/>
        <w:jc w:val="both"/>
      </w:pPr>
      <w:r>
        <w:t>13. Информацию о получателе социальных услуг рекомендуется исключать из регистра в случае прекращения оснований для предоставления социальных услуг в срок не позднее 10 рабочих дней со дня получения сведений о наличии таких оснований.</w:t>
      </w:r>
    </w:p>
    <w:p w:rsidR="008954C3" w:rsidRDefault="008954C3">
      <w:pPr>
        <w:pStyle w:val="ConsPlusNormal"/>
        <w:spacing w:before="220"/>
        <w:ind w:firstLine="540"/>
        <w:jc w:val="both"/>
      </w:pPr>
      <w:r>
        <w:t>14. Информацию, содержащуюся в регистре, рекомендуется направлять поставщикам социальных услуг на основании их обращения в срок, не превышающий 10 рабочих дней со дня поступления обращения.</w:t>
      </w:r>
    </w:p>
    <w:p w:rsidR="008954C3" w:rsidRDefault="008954C3">
      <w:pPr>
        <w:pStyle w:val="ConsPlusNormal"/>
        <w:jc w:val="both"/>
      </w:pPr>
    </w:p>
    <w:p w:rsidR="008954C3" w:rsidRDefault="008954C3">
      <w:pPr>
        <w:pStyle w:val="ConsPlusNormal"/>
        <w:jc w:val="both"/>
      </w:pPr>
    </w:p>
    <w:p w:rsidR="008954C3" w:rsidRDefault="008954C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F0951" w:rsidRDefault="00DF0951"/>
    <w:sectPr w:rsidR="00DF0951" w:rsidSect="00AD3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4C3"/>
    <w:rsid w:val="002A2213"/>
    <w:rsid w:val="008954C3"/>
    <w:rsid w:val="00DF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5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95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954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5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95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954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6FF7F453F7A458864B46F9B45B16722ADE94DB36EAF65A0CFD9CFDBC5BA407F3F83F0EA134435Fm2R4K" TargetMode="External"/><Relationship Id="rId13" Type="http://schemas.openxmlformats.org/officeDocument/2006/relationships/hyperlink" Target="consultantplus://offline/ref=516FF7F453F7A458864B46F9B45B16722ADE94DB36EAF65A0CFD9CFDBC5BA407F3F83F0EA1344150m2R5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16FF7F453F7A458864B46F9B45B16722ADE94DB36EAF65A0CFD9CFDBC5BA407F3F83F0EA1344151m2R9K" TargetMode="External"/><Relationship Id="rId12" Type="http://schemas.openxmlformats.org/officeDocument/2006/relationships/hyperlink" Target="consultantplus://offline/ref=516FF7F453F7A458864B46F9B45B16722ADE94DB36EAF65A0CFD9CFDBC5BA407F3F83F0EA1344151m2RB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16FF7F453F7A458864B46F9B45B16722ADF94D535EFF65A0CFD9CFDBC5BA407F3F83F0EmAR2K" TargetMode="External"/><Relationship Id="rId11" Type="http://schemas.openxmlformats.org/officeDocument/2006/relationships/hyperlink" Target="consultantplus://offline/ref=516FF7F453F7A458864B46F9B45B16722ADF94D732ECF65A0CFD9CFDBC5BA407F3F83F09mAR2K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16FF7F453F7A458864B46F9B45B16722AD49CD632E9F65A0CFD9CFDBCm5RB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16FF7F453F7A458864B46F9B45B16722ADE94DB36EAF65A0CFD9CFDBC5BA407F3F83F0EA1344153m2RC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Сычёва Елена Владимировна</dc:creator>
  <cp:lastModifiedBy>Чешева Алла Дмитриевна</cp:lastModifiedBy>
  <cp:revision>2</cp:revision>
  <dcterms:created xsi:type="dcterms:W3CDTF">2018-09-13T06:21:00Z</dcterms:created>
  <dcterms:modified xsi:type="dcterms:W3CDTF">2018-09-13T06:21:00Z</dcterms:modified>
</cp:coreProperties>
</file>