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по социальной защите населения Ленинградской области от 07.09.2011 N 23</w:t>
              <w:br/>
              <w:t xml:space="preserve">(ред. от 29.06.2018)</w:t>
              <w:br/>
              <w:t xml:space="preserve">"О создании комиссии по рассмотрению вопросов о включении в реестр учета граждан, подвергшихся радиационному воздействию вследствие ядерных испытаний на Семипалатинском полигоне"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СОЦИАЛЬНОЙ ЗАЩИТЕ НАСЕЛЕНИЯ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сентября 2011 г. N 23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КОМИССИИ ПО РАССМОТРЕНИЮ ВОПРОСОВ</w:t>
      </w:r>
    </w:p>
    <w:p>
      <w:pPr>
        <w:pStyle w:val="2"/>
        <w:jc w:val="center"/>
      </w:pPr>
      <w:r>
        <w:rPr>
          <w:sz w:val="20"/>
        </w:rPr>
        <w:t xml:space="preserve">О ВКЛЮЧЕНИИ В РЕЕСТР УЧЕТА ГРАЖДАН, ПОДВЕРГШИХСЯ</w:t>
      </w:r>
    </w:p>
    <w:p>
      <w:pPr>
        <w:pStyle w:val="2"/>
        <w:jc w:val="center"/>
      </w:pPr>
      <w:r>
        <w:rPr>
          <w:sz w:val="20"/>
        </w:rPr>
        <w:t xml:space="preserve">РАДИАЦИОННОМУ ВОЗДЕЙСТВИЮ ВСЛЕДСТВИЕ ЯДЕРНЫХ</w:t>
      </w:r>
    </w:p>
    <w:p>
      <w:pPr>
        <w:pStyle w:val="2"/>
        <w:jc w:val="center"/>
      </w:pPr>
      <w:r>
        <w:rPr>
          <w:sz w:val="20"/>
        </w:rPr>
        <w:t xml:space="preserve">ИСПЫТАНИЙ НА СЕМИПАЛАТИНСКОМ ПОЛИГОНЕ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по социальной защите населения Ленинградской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области от 25.09.2012 </w:t>
            </w:r>
            <w:hyperlink w:history="0" r:id="rId7" w:tooltip="Приказ комитета по социальной защите населения Ленинградской области от 25.09.2012 N 18 &quot;О внесении изменений в приказ комитета по социальной защите населения Ленинградской области от 7 сентября 2011 года N 23 &quot;О создании комиссии по рассмотрению вопросов о включении в реестр учета граждан, подвергшихся радиационному воздействию вследствие ядерных испытаний на Семипалатинском полигоне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29.06.2018 </w:t>
            </w:r>
            <w:hyperlink w:history="0" r:id="rId8" w:tooltip="Приказ комитета по социальной защите населения Ленинградской области от 29.06.2018 N 16 &quot;О внесении изменений в некоторые приказы комитета по социальной защите населения Ленинградской области&quot;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9" w:tooltip="Приказ МЧС России от 18.09.2009 N 540 (ред. от 30.07.2012) &quot;Об утверждении Порядка выдачи удостоверений единого образца гражданам, подвергшимся радиационному воздействию вследствие ядерных испытаний на Семипалатинском полигоне&quot; (Зарегистрировано в Минюсте России 05.10.2009 N 1496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18 сентября 2009 г. N 540 "Об утверждении порядка выдачи удостоверений единого образца подвергшимся радиационному воздействию вследствие ядерных испытаний на Семипалатинском полигоне" приказываю: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при комитете по социальной защите населения Ленинградской области постоянно действующую комиссию по рассмотрению вопросов о включении в реестр учета граждан, подвергшихся радиационному воздействию вследствие ядерных испытаний на Семипалатинском полигоне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 комитета по социальной защите населения Ленинградской области от 16 февраля 2010 г. N 18 "О создании комиссии по рассмотрению вопросов о включении в реестр учета граждан, подвергшихся радиационному воздействию вследствие ядерных испытаний на Семипалатинском полигоне";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 комитета по социальной защите населения Ленинградской области от 4 марта 2011 г. N 7 "О внесении изменений в приказ комитета по социальной защите населения Ленинградской области от 16 февраля 2010 г. N 18 "О создании комиссии по рассмотрению вопросов о включении в реестр учета граждан, подвергшихся радиационному воздействию вследствие ядерных испытаний на Семипалатинском полигоне".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Назначить ответственным за учет, хранение и выдачу удостоверений единого образца гражданам, подвергшимся радиационному воздействию вследствие ядерных испытаний на Семипалатинском полигоне, лицо, замещающее должность главного специалиста сектора социально-правовых гарантий комитета по социальной защите населения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риказ комитета по социальной защите населения Ленинградской области от 29.06.2018 N 16 &quot;О внесении изменений в некоторые приказы комитета по социальной защите населения Ленинград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социальной защите населения Ленинградской области от 29.06.2018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приказа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по социальной защите населения</w:t>
      </w:r>
    </w:p>
    <w:p>
      <w:pPr>
        <w:pStyle w:val="0"/>
        <w:jc w:val="right"/>
      </w:pPr>
      <w:r>
        <w:rPr>
          <w:sz w:val="20"/>
        </w:rPr>
        <w:t xml:space="preserve">О.А.Пикулева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социальной защите населения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07.09.2011 N 23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РАССМОТРЕНИЮ ВОПРОСОВ О ВКЛЮЧЕНИИ В РЕЕСТР</w:t>
      </w:r>
    </w:p>
    <w:p>
      <w:pPr>
        <w:pStyle w:val="2"/>
        <w:jc w:val="center"/>
      </w:pPr>
      <w:r>
        <w:rPr>
          <w:sz w:val="20"/>
        </w:rPr>
        <w:t xml:space="preserve">УЧЕТА ГРАЖДАН, ПОДВЕРГШИХСЯ РАДИАЦИОННОМУ ВОЗДЕЙСТВИЮ</w:t>
      </w:r>
    </w:p>
    <w:p>
      <w:pPr>
        <w:pStyle w:val="2"/>
        <w:jc w:val="center"/>
      </w:pPr>
      <w:r>
        <w:rPr>
          <w:sz w:val="20"/>
        </w:rPr>
        <w:t xml:space="preserve">ВСЛЕДСТВИЕ ЯДЕРНЫХ ИСПЫТАНИЙ НА СЕМИПАЛАТИНСКОМ ПОЛИГОНЕ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по социальной защите населения Ленинградской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области от 25.09.2012 </w:t>
            </w:r>
            <w:hyperlink w:history="0" r:id="rId11" w:tooltip="Приказ комитета по социальной защите населения Ленинградской области от 25.09.2012 N 18 &quot;О внесении изменений в приказ комитета по социальной защите населения Ленинградской области от 7 сентября 2011 года N 23 &quot;О создании комиссии по рассмотрению вопросов о включении в реестр учета граждан, подвергшихся радиационному воздействию вследствие ядерных испытаний на Семипалатинском полигоне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29.06.2018 </w:t>
            </w:r>
            <w:hyperlink w:history="0" r:id="rId12" w:tooltip="Приказ комитета по социальной защите населения Ленинградской области от 29.06.2018 N 16 &quot;О внесении изменений в некоторые приказы комитета по социальной защите населения Ленинградской области&quot;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Комиссия по рассмотрению вопросов о включении в реестр учета граждан, подвергшихся радиационному воздействию вследствие ядерных испытаний на Семипалатинском полигоне (далее - Комиссия), - постоянно действующий коллегиальный орган при комитете по социальной защите населения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принимает решения о включении (отказе включения) граждан в реестр учета граждан, подвергшихся радиационному воздействию вследствие ядерных испытаний на Семипалатинском полигоне.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Состав Комиссии утверждается распоряжением комитета по социальной защите населения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Комиссия руководствуется нормативными правовыми актами Российской Федерации и(или) Ленинградской области, нормативными правовыми актами и разъяснениями Министерства здравоохранения и социального развития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Российской Федерации (далее - МЧС России), а также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2. Полномочия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Принятие решения о включении (отказе включения) граждан Российской Федерации, которые проживали в 1949-1963 годах в населенных пунктах на территории Российской Федерации и за ее пределами, включенных в утвержденные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и которые получили суммарную (накопленную) эффективную дозу облучения более 5 сЗв (бэр), в реестр учета граждан, подвергшихся радиационному воздействию вследствие ядерных испытаний на Семипалатинском полигоне.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3. Функции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Комиссия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Проверку документов, представленных заявителями, на их соответствие требованиям </w:t>
      </w:r>
      <w:hyperlink w:history="0" r:id="rId13" w:tooltip="Приказ МЧС России от 18.09.2009 N 540 (ред. от 30.07.2012) &quot;Об утверждении Порядка выдачи удостоверений единого образца гражданам, подвергшимся радиационному воздействию вследствие ядерных испытаний на Семипалатинском полигоне&quot; (Зарегистрировано в Минюсте России 05.10.2009 N 14969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выдачи удостоверений единого образца гражданам, подвергшимся радиационному воздействию вследствие ядерных испытаний на Семипалатинском полигоне,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от 18 сентября 2009 г. N 540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Подготовку решений о включении (отказе включения) граждан в реестр учета граждан, подвергшихся радиационному воздействию вследствие ядерных испытаний на Семипалатинском полигоне, для представления их на утверждение руководителя (заместителя руководителя) комитета по социальной защите населения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Информирование граждан и органов социальной защиты населения муниципальных образований: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принятых решениях о включении (отказе включения) в реестр учета граждан, подвергшихся радиационному воздействию вследствие ядерных испытаний на Семипалатинском полигоне;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1 июля 2018 года. - </w:t>
      </w:r>
      <w:hyperlink w:history="0" r:id="rId14" w:tooltip="Приказ комитета по социальной защите населения Ленинградской области от 29.06.2018 N 16 &quot;О внесении изменений в некоторые приказы комитета по социальной защите населения Ленинградской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социальной защите населения Ленинградской области от 29.06.2018 N 16.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4. Права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Комиссия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Запрашивать у заявителей либо в организациях, учреждениях, органах государственной власти документы, подтверждающие право граждан на включение их в реестр учета граждан, подвергшихся радиационному воздействию вследствие ядерных испытаний на Семипалатинском полигоне.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Утратил силу с 1 июля 2018 года. - </w:t>
      </w:r>
      <w:hyperlink w:history="0" r:id="rId15" w:tooltip="Приказ комитета по социальной защите населения Ленинградской области от 29.06.2018 N 16 &quot;О внесении изменений в некоторые приказы комитета по социальной защите населения Ленинградской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социальной защите населения Ленинградской области от 29.06.2018 N 16.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5. Организация и порядок работы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состав Комиссии входят председатель Комиссии, заместитель председателя Комиссии, секретарь Комиссии и члены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Комиссию возглавляет председатель - заместитель председателя комитета по социальной защите населения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руководство деятельностью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несет ответственность за осуществление возложенных на Комиссию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визирует документы, входящие в компетенцию Комиссии, ведет переписку от имени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 предложения по изменению состава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Члены Комиссии вносят предложения по рассматриваемым на заседании Комиссии вопросам и подписывают протоколы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организационно-техническое обеспечение работы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протоколы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представляет протоколы заседаний Комиссии членам Комиссии из числа присутствующих на заседаниях Комиссий для подписания;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представляет подписанные протоколы решений Комиссии председателю комитета по социальной защите населения Ленинградской области для утверждения;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и направляет письма гражданам и в органы социальной защиты населения муниципальных образований Ленинградской области по решениям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Заседания Комиссии проводятся не позднее двадцати пяти календарных дней со дня регистрации заявления гражданина (при соблюдении заявителями условий, указанных в </w:t>
      </w:r>
      <w:hyperlink w:history="0" r:id="rId16" w:tooltip="Приказ МЧС России от 18.09.2009 N 540 (ред. от 30.07.2012) &quot;Об утверждении Порядка выдачи удостоверений единого образца гражданам, подвергшимся радиационному воздействию вследствие ядерных испытаний на Семипалатинском полигоне&quot; (Зарегистрировано в Минюсте России 05.10.2009 N 14969) {КонсультантПлюс}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и </w:t>
      </w:r>
      <w:hyperlink w:history="0" r:id="rId17" w:tooltip="Приказ МЧС России от 18.09.2009 N 540 (ред. от 30.07.2012) &quot;Об утверждении Порядка выдачи удостоверений единого образца гражданам, подвергшимся радиационному воздействию вследствие ядерных испытаний на Семипалатинском полигоне&quot; (Зарегистрировано в Минюсте России 05.10.2009 N 14969)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Порядка выдачи удостоверений единого образца гражданам, подвергшимся радиационному воздействию вследствие ядерных испытаний на Семипалатинском полигоне, утвержденного приказом МЧС России от 18.09.2009 N 540).</w:t>
      </w:r>
    </w:p>
    <w:p>
      <w:pPr>
        <w:pStyle w:val="0"/>
        <w:jc w:val="both"/>
      </w:pPr>
      <w:r>
        <w:rPr>
          <w:sz w:val="20"/>
        </w:rPr>
        <w:t xml:space="preserve">(п. 5.5 в ред. </w:t>
      </w:r>
      <w:hyperlink w:history="0" r:id="rId18" w:tooltip="Приказ комитета по социальной защите населения Ленинградской области от 25.09.2012 N 18 &quot;О внесении изменений в приказ комитета по социальной защите населения Ленинградской области от 7 сентября 2011 года N 23 &quot;О создании комиссии по рассмотрению вопросов о включении в реестр учета граждан, подвергшихся радиационному воздействию вследствие ядерных испытаний на Семипалатинском полигоне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социальной защите населения Ленинградской области от 25.09.2012 N 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Заседание Комиссии ведет председатель Комиссии, а в его отсутствие -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Протокол заседания Комиссии ведет секретарь Комиссии, а в его отсутствие - лицо, избранное на заседании Комиссии ответственным за ведение протокола.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Заседание Комиссии является правомочным, если на нем присутствует более половины состава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Решения Комиссии принимаются простым большинством голосов из числа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Комиссии оформляются протоколом, который подписывается председателем Комиссии, заместителем председателя Комиссии, секретарем Комиссии и членами Комиссии из числа присутствующих на заседании Комиссии, и утверждается председателем (заместителем председателя) комитета по социальной защите населения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Решения Комиссии носят обязательный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Документы Комиссии хранятся в комитете по социальной защите населения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Организационно-техническое обеспечение работы Комиссии осуществляется сектором социально-правовых гарантий комитета по социальной защите населения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Решения Комиссии могут быть обжалованы в суде в порядке, установленном законодательством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социальной защите населения Ленинградской области от 07.09.2011 N 23</w:t>
            <w:br/>
            <w:t>(ред. от 29.06.2018)</w:t>
            <w:br/>
            <w:t>"О создании...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E99C8C754D4977B038417A29BF4426786B8089F7F0A0C787AC162C3A76001E649AAFB7153616510A2998455A33733DD00119DF9BD639B3Et1ZFH" TargetMode = "External"/>
	<Relationship Id="rId8" Type="http://schemas.openxmlformats.org/officeDocument/2006/relationships/hyperlink" Target="consultantplus://offline/ref=FE99C8C754D4977B038417A29BF4426785BA01957B020C787AC162C3A76001E649AAFB7153616511AE998455A33733DD00119DF9BD639B3Et1ZFH" TargetMode = "External"/>
	<Relationship Id="rId9" Type="http://schemas.openxmlformats.org/officeDocument/2006/relationships/hyperlink" Target="consultantplus://offline/ref=FE99C8C754D4977B038408B38EF4426786B9059A7F0C0C787AC162C3A76001E649AAFB7153616512A1998455A33733DD00119DF9BD639B3Et1ZFH" TargetMode = "External"/>
	<Relationship Id="rId10" Type="http://schemas.openxmlformats.org/officeDocument/2006/relationships/hyperlink" Target="consultantplus://offline/ref=FE99C8C754D4977B038417A29BF4426785BA01957B020C787AC162C3A76001E649AAFB7153616511AF998455A33733DD00119DF9BD639B3Et1ZFH" TargetMode = "External"/>
	<Relationship Id="rId11" Type="http://schemas.openxmlformats.org/officeDocument/2006/relationships/hyperlink" Target="consultantplus://offline/ref=FE99C8C754D4977B038417A29BF4426786B8089F7F0A0C787AC162C3A76001E649AAFB7153616510A2998455A33733DD00119DF9BD639B3Et1ZFH" TargetMode = "External"/>
	<Relationship Id="rId12" Type="http://schemas.openxmlformats.org/officeDocument/2006/relationships/hyperlink" Target="consultantplus://offline/ref=FE99C8C754D4977B038417A29BF4426785BA01957B020C787AC162C3A76001E649AAFB7153616512A6998455A33733DD00119DF9BD639B3Et1ZFH" TargetMode = "External"/>
	<Relationship Id="rId13" Type="http://schemas.openxmlformats.org/officeDocument/2006/relationships/hyperlink" Target="consultantplus://offline/ref=FE99C8C754D4977B038408B38EF4426786B9059A7F0C0C787AC162C3A76001E649AAFB7153616511A0998455A33733DD00119DF9BD639B3Et1ZFH" TargetMode = "External"/>
	<Relationship Id="rId14" Type="http://schemas.openxmlformats.org/officeDocument/2006/relationships/hyperlink" Target="consultantplus://offline/ref=FE99C8C754D4977B038417A29BF4426785BA01957B020C787AC162C3A76001E649AAFB7153616512A7998455A33733DD00119DF9BD639B3Et1ZFH" TargetMode = "External"/>
	<Relationship Id="rId15" Type="http://schemas.openxmlformats.org/officeDocument/2006/relationships/hyperlink" Target="consultantplus://offline/ref=FE99C8C754D4977B038417A29BF4426785BA01957B020C787AC162C3A76001E649AAFB7153616512A4998455A33733DD00119DF9BD639B3Et1ZFH" TargetMode = "External"/>
	<Relationship Id="rId16" Type="http://schemas.openxmlformats.org/officeDocument/2006/relationships/hyperlink" Target="consultantplus://offline/ref=FE99C8C754D4977B038408B38EF4426786B9059A7F0C0C787AC162C3A76001E649AAFB7153616511AF998455A33733DD00119DF9BD639B3Et1ZFH" TargetMode = "External"/>
	<Relationship Id="rId17" Type="http://schemas.openxmlformats.org/officeDocument/2006/relationships/hyperlink" Target="consultantplus://offline/ref=FE99C8C754D4977B038408B38EF4426786B9059A7F0C0C787AC162C3A76001E649AAFB7158353454F39FD204F9633EC1020F9EtFZBH" TargetMode = "External"/>
	<Relationship Id="rId18" Type="http://schemas.openxmlformats.org/officeDocument/2006/relationships/hyperlink" Target="consultantplus://offline/ref=FE99C8C754D4977B038417A29BF4426786B8089F7F0A0C787AC162C3A76001E649AAFB7153616510AE998455A33733DD00119DF9BD639B3Et1ZF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социальной защите населения Ленинградской области от 07.09.2011 N 23
(ред. от 29.06.2018)
"О создании комиссии по рассмотрению вопросов о включении в реестр учета граждан, подвергшихся радиационному воздействию вследствие ядерных испытаний на Семипалатинском полигоне"</dc:title>
  <dcterms:created xsi:type="dcterms:W3CDTF">2022-10-20T07:25:44Z</dcterms:created>
</cp:coreProperties>
</file>