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3" w:rsidRDefault="004178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7813" w:rsidRDefault="00417813">
      <w:pPr>
        <w:pStyle w:val="ConsPlusNormal"/>
        <w:outlineLvl w:val="0"/>
      </w:pPr>
    </w:p>
    <w:p w:rsidR="00417813" w:rsidRDefault="0041781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17813" w:rsidRDefault="00417813">
      <w:pPr>
        <w:pStyle w:val="ConsPlusTitle"/>
        <w:jc w:val="center"/>
      </w:pPr>
    </w:p>
    <w:p w:rsidR="00417813" w:rsidRDefault="00417813">
      <w:pPr>
        <w:pStyle w:val="ConsPlusTitle"/>
        <w:jc w:val="center"/>
      </w:pPr>
      <w:r>
        <w:t>ПОСТАНОВЛЕНИЕ</w:t>
      </w:r>
    </w:p>
    <w:p w:rsidR="00417813" w:rsidRDefault="00417813">
      <w:pPr>
        <w:pStyle w:val="ConsPlusTitle"/>
        <w:jc w:val="center"/>
      </w:pPr>
      <w:r>
        <w:t>от 16 апреля 2018 г. N 127</w:t>
      </w:r>
    </w:p>
    <w:p w:rsidR="00417813" w:rsidRDefault="00417813">
      <w:pPr>
        <w:pStyle w:val="ConsPlusTitle"/>
        <w:jc w:val="center"/>
      </w:pPr>
    </w:p>
    <w:p w:rsidR="00417813" w:rsidRDefault="00417813">
      <w:pPr>
        <w:pStyle w:val="ConsPlusTitle"/>
        <w:jc w:val="center"/>
      </w:pPr>
      <w:r>
        <w:t>ОБ УТВЕРЖДЕНИИ ПОРЯДКА ПЕРЕДАЧИ В СОБСТВЕННОСТЬ ИНВАЛИДАМ</w:t>
      </w:r>
    </w:p>
    <w:p w:rsidR="00417813" w:rsidRDefault="00417813">
      <w:pPr>
        <w:pStyle w:val="ConsPlusTitle"/>
        <w:jc w:val="center"/>
      </w:pPr>
      <w:r>
        <w:t>ДОПОЛНИТЕЛЬНЫХ ТЕХНИЧЕСКИХ СРЕДСТВ РЕАБИЛИТАЦИИ, СТОИМОСТЬ</w:t>
      </w:r>
    </w:p>
    <w:p w:rsidR="00417813" w:rsidRDefault="00417813">
      <w:pPr>
        <w:pStyle w:val="ConsPlusTitle"/>
        <w:jc w:val="center"/>
      </w:pPr>
      <w:r>
        <w:t>КОТОРЫХ БОЛЬШЕ ТРЕХКРАТНОЙ ВЕЛИЧИНЫ ПРОЖИТОЧНОГО МИНИМУМА</w:t>
      </w:r>
    </w:p>
    <w:p w:rsidR="00417813" w:rsidRDefault="00417813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417813" w:rsidRDefault="00417813">
      <w:pPr>
        <w:pStyle w:val="ConsPlusTitle"/>
        <w:jc w:val="center"/>
      </w:pPr>
      <w:r>
        <w:t>ПРАВИТЕЛЬСТВОМ ЛЕНИНГРАДСКОЙ ОБЛАСТИ, ПОРЯДКА ПРЕДОСТАВЛЕНИЯ</w:t>
      </w:r>
    </w:p>
    <w:p w:rsidR="00417813" w:rsidRDefault="00417813">
      <w:pPr>
        <w:pStyle w:val="ConsPlusTitle"/>
        <w:jc w:val="center"/>
      </w:pPr>
      <w:r>
        <w:t>ИНВАЛИДАМ КОМПЕНСАЦИИ ЧАСТИ РАСХОДОВ НА САМОСТОЯТЕЛЬНОЕ</w:t>
      </w:r>
    </w:p>
    <w:p w:rsidR="00417813" w:rsidRDefault="00417813">
      <w:pPr>
        <w:pStyle w:val="ConsPlusTitle"/>
        <w:jc w:val="center"/>
      </w:pPr>
      <w:r>
        <w:t>ПРИОБРЕТЕНИЕ ДОПОЛНИТЕЛЬНЫХ ТЕХНИЧЕСКИХ СРЕДСТВ</w:t>
      </w:r>
    </w:p>
    <w:p w:rsidR="00417813" w:rsidRDefault="00417813">
      <w:pPr>
        <w:pStyle w:val="ConsPlusTitle"/>
        <w:jc w:val="center"/>
      </w:pPr>
      <w:r>
        <w:t>РЕАБИЛИТАЦИИ, СТОИМОСТЬ КОТОРЫХ МЕНЬШЕ ТРЕХКРАТНОЙ ВЕЛИЧИНЫ</w:t>
      </w:r>
    </w:p>
    <w:p w:rsidR="00417813" w:rsidRDefault="00417813">
      <w:pPr>
        <w:pStyle w:val="ConsPlusTitle"/>
        <w:jc w:val="center"/>
      </w:pPr>
      <w:r>
        <w:t>ПРОЖИТОЧНОГО МИНИМУМА В ЛЕНИНГРАДСКОЙ ОБЛАСТИ НА ДУШУ</w:t>
      </w:r>
    </w:p>
    <w:p w:rsidR="00417813" w:rsidRDefault="00417813">
      <w:pPr>
        <w:pStyle w:val="ConsPlusTitle"/>
        <w:jc w:val="center"/>
      </w:pPr>
      <w:r>
        <w:t>НАСЕЛЕНИЯ, УСТАНОВЛЕННОЙ ПРАВИТЕЛЬСТВОМ ЛЕНИНГРАДСКОЙ</w:t>
      </w:r>
    </w:p>
    <w:p w:rsidR="00417813" w:rsidRDefault="00417813">
      <w:pPr>
        <w:pStyle w:val="ConsPlusTitle"/>
        <w:jc w:val="center"/>
      </w:pPr>
      <w:r>
        <w:t>ОБЛАСТИ, ПЕРЕЧНЕЙ ДОПОЛНИТЕЛЬНЫХ ТЕХНИЧЕСКИХ СРЕДСТВ</w:t>
      </w:r>
    </w:p>
    <w:p w:rsidR="00417813" w:rsidRDefault="00417813">
      <w:pPr>
        <w:pStyle w:val="ConsPlusTitle"/>
        <w:jc w:val="center"/>
      </w:pPr>
      <w:r>
        <w:t>РЕАБИЛИТАЦИИ, СРОКОВ ИСПОЛЬЗОВАНИЯ ДОПОЛНИТЕЛЬНЫХ</w:t>
      </w:r>
    </w:p>
    <w:p w:rsidR="00417813" w:rsidRDefault="00417813">
      <w:pPr>
        <w:pStyle w:val="ConsPlusTitle"/>
        <w:jc w:val="center"/>
      </w:pPr>
      <w:r>
        <w:t>ТЕХНИЧЕСКИХ СРЕДСТВ РЕАБИЛИТАЦИИ, ПРЕДЕЛЬНОГО РАЗМЕРА</w:t>
      </w:r>
    </w:p>
    <w:p w:rsidR="00417813" w:rsidRDefault="00417813">
      <w:pPr>
        <w:pStyle w:val="ConsPlusTitle"/>
        <w:jc w:val="center"/>
      </w:pPr>
      <w:r>
        <w:t>КОМПЕНСАЦИИ ЧАСТИ РАСХОДОВ ИНВАЛИДА НА САМОСТОЯТЕЛЬНОЕ</w:t>
      </w:r>
    </w:p>
    <w:p w:rsidR="00417813" w:rsidRDefault="00417813">
      <w:pPr>
        <w:pStyle w:val="ConsPlusTitle"/>
        <w:jc w:val="center"/>
      </w:pPr>
      <w:r>
        <w:t>ПРИОБРЕТЕНИЕ ДОПОЛНИТЕЛЬНЫХ ТЕХНИЧЕСКИХ СРЕДСТВ РЕАБИЛИТАЦИИ</w:t>
      </w:r>
    </w:p>
    <w:p w:rsidR="00417813" w:rsidRDefault="00417813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417813" w:rsidRDefault="00417813">
      <w:pPr>
        <w:pStyle w:val="ConsPlusTitle"/>
        <w:jc w:val="center"/>
      </w:pPr>
      <w:r>
        <w:t>ПРАВИТЕЛЬСТВА ЛЕНИНГРАДСКОЙ ОБЛАСТИ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6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29.12.2018 </w:t>
            </w:r>
            <w:hyperlink r:id="rId7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23.03.2021 </w:t>
            </w:r>
            <w:hyperlink r:id="rId8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9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12.04.2022 </w:t>
            </w:r>
            <w:hyperlink r:id="rId10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18.07.2022 </w:t>
            </w:r>
            <w:hyperlink r:id="rId11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>,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01.11.2022 </w:t>
            </w:r>
            <w:hyperlink r:id="rId12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10.04.2023 </w:t>
            </w:r>
            <w:hyperlink r:id="rId13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26.07.2023 </w:t>
            </w:r>
            <w:hyperlink r:id="rId14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  <w:jc w:val="center"/>
      </w:pPr>
    </w:p>
    <w:p w:rsidR="00417813" w:rsidRDefault="00417813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статьями 1.4</w:t>
        </w:r>
      </w:hyperlink>
      <w:r>
        <w:t xml:space="preserve">, </w:t>
      </w:r>
      <w:hyperlink r:id="rId16">
        <w:r>
          <w:rPr>
            <w:color w:val="0000FF"/>
          </w:rPr>
          <w:t>5.6</w:t>
        </w:r>
      </w:hyperlink>
      <w:r>
        <w:t xml:space="preserve"> и </w:t>
      </w:r>
      <w:hyperlink r:id="rId17">
        <w:r>
          <w:rPr>
            <w:color w:val="0000FF"/>
          </w:rPr>
          <w:t>5.7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  <w:r>
        <w:t xml:space="preserve">1. Утвердить </w:t>
      </w:r>
      <w:hyperlink w:anchor="P57">
        <w:r>
          <w:rPr>
            <w:color w:val="0000FF"/>
          </w:rPr>
          <w:t>Порядок</w:t>
        </w:r>
      </w:hyperlink>
      <w:r>
        <w:t xml:space="preserve">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1.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3">
        <w:r>
          <w:rPr>
            <w:color w:val="0000FF"/>
          </w:rPr>
          <w:t>Порядок</w:t>
        </w:r>
      </w:hyperlink>
      <w:r>
        <w:t xml:space="preserve">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2.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58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согласно приложению 3.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3.1. Утвердить </w:t>
      </w:r>
      <w:hyperlink w:anchor="P492">
        <w:r>
          <w:rPr>
            <w:color w:val="0000FF"/>
          </w:rPr>
          <w:t>размеры</w:t>
        </w:r>
      </w:hyperlink>
      <w:r>
        <w:t xml:space="preserve"> сертификатов о передаче в собственность инвалиду </w:t>
      </w:r>
      <w:r>
        <w:lastRenderedPageBreak/>
        <w:t>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3.1.</w:t>
      </w:r>
    </w:p>
    <w:p w:rsidR="00417813" w:rsidRDefault="00417813">
      <w:pPr>
        <w:pStyle w:val="ConsPlusNormal"/>
        <w:jc w:val="both"/>
      </w:pPr>
      <w:r>
        <w:t xml:space="preserve">(п. 3.1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01.11.2022 N 793)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538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и предельный размер компенсации за приобретенное инвалидом дополнительное техническое средство реабилитации согласно приложению 4.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17813" w:rsidRDefault="0041781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ноября 2015 года N 417 "Об утверждении Порядка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Порядка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и внесении изменения в постановление Правительства Ленинградской области от 25 декабря 2017 года N 337";</w:t>
      </w:r>
    </w:p>
    <w:p w:rsidR="00417813" w:rsidRDefault="0041781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декабря 2016 года N 488 "Об утверждении перечней дополнительных технических средств реабилитации, сроков их использования и размера компенсации части расходов инвалида на самостоятельное приобретение дополнительных технических средств реабилитации".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</w:pPr>
      <w:r>
        <w:t>Губернатор</w:t>
      </w:r>
    </w:p>
    <w:p w:rsidR="00417813" w:rsidRDefault="00417813">
      <w:pPr>
        <w:pStyle w:val="ConsPlusNormal"/>
        <w:jc w:val="right"/>
      </w:pPr>
      <w:r>
        <w:t>Ленинградской области</w:t>
      </w:r>
    </w:p>
    <w:p w:rsidR="00417813" w:rsidRDefault="00417813">
      <w:pPr>
        <w:pStyle w:val="ConsPlusNormal"/>
        <w:jc w:val="right"/>
      </w:pPr>
      <w:r>
        <w:t>А.Дрозденко</w:t>
      </w: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Normal"/>
        <w:jc w:val="right"/>
        <w:outlineLvl w:val="0"/>
      </w:pPr>
      <w:r>
        <w:t>УТВЕРЖДЕН</w:t>
      </w:r>
    </w:p>
    <w:p w:rsidR="00417813" w:rsidRDefault="00417813">
      <w:pPr>
        <w:pStyle w:val="ConsPlusNormal"/>
        <w:jc w:val="right"/>
      </w:pPr>
      <w:r>
        <w:t>постановлением Правительства</w:t>
      </w:r>
    </w:p>
    <w:p w:rsidR="00417813" w:rsidRDefault="00417813">
      <w:pPr>
        <w:pStyle w:val="ConsPlusNormal"/>
        <w:jc w:val="right"/>
      </w:pPr>
      <w:r>
        <w:t>Ленинградской области</w:t>
      </w:r>
    </w:p>
    <w:p w:rsidR="00417813" w:rsidRDefault="00417813">
      <w:pPr>
        <w:pStyle w:val="ConsPlusNormal"/>
        <w:jc w:val="right"/>
      </w:pPr>
      <w:r>
        <w:t>от 16.04.2018 N 127</w:t>
      </w:r>
    </w:p>
    <w:p w:rsidR="00417813" w:rsidRDefault="00417813">
      <w:pPr>
        <w:pStyle w:val="ConsPlusNormal"/>
        <w:jc w:val="right"/>
      </w:pPr>
      <w:r>
        <w:t>(приложение 1)</w:t>
      </w: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Title"/>
        <w:jc w:val="center"/>
      </w:pPr>
      <w:bookmarkStart w:id="0" w:name="P57"/>
      <w:bookmarkEnd w:id="0"/>
      <w:r>
        <w:t>ПОРЯДОК</w:t>
      </w:r>
    </w:p>
    <w:p w:rsidR="00417813" w:rsidRDefault="00417813">
      <w:pPr>
        <w:pStyle w:val="ConsPlusTitle"/>
        <w:jc w:val="center"/>
      </w:pPr>
      <w:r>
        <w:t>ПЕРЕДАЧИ В СОБСТВЕННОСТЬ ИНВАЛИДАМ ДОПОЛНИТЕЛЬНЫХ</w:t>
      </w:r>
    </w:p>
    <w:p w:rsidR="00417813" w:rsidRDefault="00417813">
      <w:pPr>
        <w:pStyle w:val="ConsPlusTitle"/>
        <w:jc w:val="center"/>
      </w:pPr>
      <w:r>
        <w:t>ТЕХНИЧЕСКИХ СРЕДСТВ РЕАБИЛИТАЦИИ, СТОИМОСТЬ КОТОРЫХ БОЛЬШЕ</w:t>
      </w:r>
    </w:p>
    <w:p w:rsidR="00417813" w:rsidRDefault="00417813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417813" w:rsidRDefault="00417813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417813" w:rsidRDefault="00417813">
      <w:pPr>
        <w:pStyle w:val="ConsPlusTitle"/>
        <w:jc w:val="center"/>
      </w:pPr>
      <w:r>
        <w:t>ЛЕНИНГРАДСКОЙ ОБЛАСТИ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2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21.12.2021 </w:t>
            </w:r>
            <w:hyperlink r:id="rId22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12.04.2022 </w:t>
            </w:r>
            <w:hyperlink r:id="rId23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24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 xml:space="preserve">, от 01.11.2022 </w:t>
            </w:r>
            <w:hyperlink r:id="rId25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  <w:jc w:val="center"/>
      </w:pPr>
    </w:p>
    <w:p w:rsidR="00417813" w:rsidRDefault="00417813">
      <w:pPr>
        <w:pStyle w:val="ConsPlusTitle"/>
        <w:jc w:val="center"/>
        <w:outlineLvl w:val="1"/>
      </w:pPr>
      <w:r>
        <w:t>1. Порядок принятия решения о передаче (отказе в передаче)</w:t>
      </w:r>
    </w:p>
    <w:p w:rsidR="00417813" w:rsidRDefault="00417813">
      <w:pPr>
        <w:pStyle w:val="ConsPlusTitle"/>
        <w:jc w:val="center"/>
      </w:pPr>
      <w:r>
        <w:t>в собственность инвалиду дополнительного технического</w:t>
      </w:r>
    </w:p>
    <w:p w:rsidR="00417813" w:rsidRDefault="00417813">
      <w:pPr>
        <w:pStyle w:val="ConsPlusTitle"/>
        <w:jc w:val="center"/>
      </w:pPr>
      <w:r>
        <w:t>средства реабилитации, стоимость которого больше трехкратной</w:t>
      </w:r>
    </w:p>
    <w:p w:rsidR="00417813" w:rsidRDefault="00417813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417813" w:rsidRDefault="00417813">
      <w:pPr>
        <w:pStyle w:val="ConsPlusTitle"/>
        <w:jc w:val="center"/>
      </w:pPr>
      <w:r>
        <w:t>на душу населения, установленной Правительством</w:t>
      </w:r>
    </w:p>
    <w:p w:rsidR="00417813" w:rsidRDefault="00417813">
      <w:pPr>
        <w:pStyle w:val="ConsPlusTitle"/>
        <w:jc w:val="center"/>
      </w:pPr>
      <w:r>
        <w:t>Ленинградской области</w:t>
      </w:r>
    </w:p>
    <w:p w:rsidR="00417813" w:rsidRDefault="00417813">
      <w:pPr>
        <w:pStyle w:val="ConsPlusNormal"/>
        <w:jc w:val="center"/>
      </w:pPr>
    </w:p>
    <w:p w:rsidR="00417813" w:rsidRDefault="00417813">
      <w:pPr>
        <w:pStyle w:val="ConsPlusNormal"/>
        <w:ind w:firstLine="540"/>
        <w:jc w:val="both"/>
      </w:pPr>
      <w:bookmarkStart w:id="1" w:name="P75"/>
      <w:bookmarkEnd w:id="1"/>
      <w:r>
        <w:t>1.1. Решение о передаче (отказе в передаче) в собственность инвалиду дополнительного технического средства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ДТСР-1), принимается Ленинградским областным государственным казенным учреждением "Центр социальной защиты населения" (далее - уполномоченный орган) на основании заявления инвалида (законного (уполномоченного) представителя инвалида) о передаче в собственность ДТСР-1 (далее - заявление) и следующих документов (сведений):</w:t>
      </w:r>
    </w:p>
    <w:p w:rsidR="00417813" w:rsidRDefault="00417813">
      <w:pPr>
        <w:pStyle w:val="ConsPlusNormal"/>
        <w:jc w:val="both"/>
      </w:pPr>
      <w:r>
        <w:t xml:space="preserve">(в ред. Постановлений Правительства Ленинградской области от 23.03.2021 </w:t>
      </w:r>
      <w:hyperlink r:id="rId26">
        <w:r>
          <w:rPr>
            <w:color w:val="0000FF"/>
          </w:rPr>
          <w:t>N 158</w:t>
        </w:r>
      </w:hyperlink>
      <w:r>
        <w:t xml:space="preserve">, от 12.04.2022 </w:t>
      </w:r>
      <w:hyperlink r:id="rId27">
        <w:r>
          <w:rPr>
            <w:color w:val="0000FF"/>
          </w:rPr>
          <w:t>N 225</w:t>
        </w:r>
      </w:hyperlink>
      <w:r>
        <w:t>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получением ДТСР-1 в интересах инвалида обращается его законный (уполномоченный) представитель);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в возрасте до 14 лет);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документов, подтверждающих, что инвалид имеет место жительства на территории Ленинградской области;</w:t>
      </w:r>
    </w:p>
    <w:p w:rsidR="00417813" w:rsidRDefault="00417813">
      <w:pPr>
        <w:pStyle w:val="ConsPlusNormal"/>
        <w:jc w:val="both"/>
      </w:pPr>
      <w:r>
        <w:t xml:space="preserve">(пп.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18.07.2022 N 490)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5) индивидуальной программы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в которой указано одно или несколько ДТСР-1;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6) утратил силу с 1 января 2022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21.12.2021 N 837.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1.2. Форма заявления, способы его подачи, требования к оформлению документов, перечисленных в </w:t>
      </w:r>
      <w:hyperlink w:anchor="P75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417813" w:rsidRDefault="0041781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1.2-1. Основаниями для отказа в приеме документов являются: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lastRenderedPageBreak/>
        <w:t>подача заявления лицом, не уполномоченным на осуществление таких действий;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представление неполного комплекта документов, подлежащих представлению заявителем, в соответствии с правовым актом уполномоченного органа;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несоответствие заявления форме и требованиям, установленным правовым актом уполномоченного органа;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представление заявителем документов, не соответствующих требованиям, установленным правовым актом уполномоченного органа;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18.07.2022 N 490;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расхождение сведений, указанных в заявлении и прилагаемых к заявлению документах;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невозможность идентифицировать принадлежность заявителю документов, приложенных к заявлению;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наличие в документах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документ, либо его правопреемника.</w:t>
      </w:r>
    </w:p>
    <w:p w:rsidR="00417813" w:rsidRDefault="00417813">
      <w:pPr>
        <w:pStyle w:val="ConsPlusNormal"/>
        <w:jc w:val="both"/>
      </w:pPr>
      <w:r>
        <w:t xml:space="preserve">(п. 1.2-1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21.12.2021 N 837)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1.2-2. Основанием для приостановления рассмотрения вопроса о принятии решения о передаче (отказе в передаче) инвалидам ДТСР-1 является непоступление в уполномоченный орган ответа на межведомственный запрос: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по истечении пяти рабочих дней, следующих за днем направления уполномоченным органом соответствующего запроса, - при направлении его на бумажном носителе посредством почтового отправления;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по истечении 48 часов, следующих за днем направления уполномоченным органом соответствующего запроса посредством государственной информационной системы Ленинградской области "Автоматизированная информационная система "Социальная защита Ленинградской области" (далее - АИС "Соцзащита"), - при межведомственном информационном взаимодействии в электронной форме.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документы, запрашиваемые уполномоченным органом посредством межведомственного электронного взаимодействия.</w:t>
      </w:r>
    </w:p>
    <w:p w:rsidR="00417813" w:rsidRDefault="00417813">
      <w:pPr>
        <w:pStyle w:val="ConsPlusNormal"/>
        <w:jc w:val="both"/>
      </w:pPr>
      <w:r>
        <w:t xml:space="preserve">(п. 1.2-2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1.3. Решение об отказе в передаче в собственность инвалиду ДТСР-1 принимается в следующих случаях: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отсутствия права у инвалида на получение в собственность ДТСР-1 на дату регистрации заявления в уполномоченном органе;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3) указанное в заявлении дополнительное техническое средство реабилитации не включено в перечень ДТСР-1, утвержденный постановлением Правительства Ленинградской области;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указанное в заявлении дополнительное техническое средство не включено в ИПРА;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5) срок использования ДТСР-1, которое ранее было предоставлено инвалиду, не истек на дату регистрации в уполномоченном органе заявления, в котором указано аналогичное ДТСР-1;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lastRenderedPageBreak/>
        <w:t>6) представленные документы недействительны/указанные в заявлении сведения недостоверны;</w:t>
      </w:r>
    </w:p>
    <w:p w:rsidR="00417813" w:rsidRDefault="00417813">
      <w:pPr>
        <w:pStyle w:val="ConsPlusNormal"/>
        <w:jc w:val="both"/>
      </w:pPr>
      <w:r>
        <w:t xml:space="preserve">(пп. 6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21.12.2021 N 837)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7) утратил силу с 1 января 2022 года.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21.12.2021 N 837.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1.4. Решение о передаче (отказе в передаче) в собственность инвалиду ДТСР-1 принимается уполномоченным органом в форме распоряжения уполномоченного органа не позднее 8 рабочих дней со дня регистрации заявления в уполномоченном органе и направляется инвалиду (представителю инвалида) способом, указанным в заявлении, в течение одного рабочего дня со дня принятия уполномоченным органом такого решения. Днем принятия решения о передаче (отказе в передаче) ДТСР-1 в собственность инвалиду является день принятия (издания) соответствующего распоряжения уполномоченного органа.</w:t>
      </w:r>
    </w:p>
    <w:p w:rsidR="00417813" w:rsidRDefault="00417813">
      <w:pPr>
        <w:pStyle w:val="ConsPlusNormal"/>
        <w:jc w:val="both"/>
      </w:pPr>
      <w:r>
        <w:t xml:space="preserve">(в ред. Постановлений Правительства Ленинградской области от 21.12.2021 </w:t>
      </w:r>
      <w:hyperlink r:id="rId36">
        <w:r>
          <w:rPr>
            <w:color w:val="0000FF"/>
          </w:rPr>
          <w:t>N 837</w:t>
        </w:r>
      </w:hyperlink>
      <w:r>
        <w:t xml:space="preserve">, от 18.07.2022 </w:t>
      </w:r>
      <w:hyperlink r:id="rId37">
        <w:r>
          <w:rPr>
            <w:color w:val="0000FF"/>
          </w:rPr>
          <w:t>N 490</w:t>
        </w:r>
      </w:hyperlink>
      <w:r>
        <w:t>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1.4-1. Результатом принятия решения о передаче в собственность инвалиду ДТСР-1 является: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принятие решения об осуществлении закупки ДТСР-1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формирование </w:t>
      </w:r>
      <w:hyperlink w:anchor="P214">
        <w:r>
          <w:rPr>
            <w:color w:val="0000FF"/>
          </w:rPr>
          <w:t>сертификата</w:t>
        </w:r>
      </w:hyperlink>
      <w:r>
        <w:t xml:space="preserve"> в электронной форме (в форме электронной реестровой записи) в виде QR-кода по форме согласно приложению 1 к настоящему Порядку (далее - электронный сертификат) (при наличии технической возможности).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Электронный образ сертификата формируется в реестре сертификатов в АИС "Соцзащита".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Гражданин имеет право выбрать удобную для него форму принятия решения.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По каждому обращению может быть выбрана только одна форма принятия решения. Решение оформляется распоряжением уполномоченного органа.</w:t>
      </w:r>
    </w:p>
    <w:p w:rsidR="00417813" w:rsidRDefault="00417813">
      <w:pPr>
        <w:pStyle w:val="ConsPlusNormal"/>
        <w:jc w:val="both"/>
      </w:pPr>
      <w:r>
        <w:t xml:space="preserve">(п. 1.4-1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18.07.2022 N 490.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1.6. Датой оформления электронного сертификата является дата принятия уполномоченным органом решения о выдаче электронного сертификата.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Срок действия электронного сертификата составляет один календарный год с даты формирования.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18.07.2022 N 490.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Формирование электронного сертификата осуществляется уполномоченным органом на основании принятого решения посредством составления электронного образа сертификата в порядке очередности и внесения соответствующей записи в реестр сертификатов на основе сведений, предусмотренных </w:t>
      </w:r>
      <w:hyperlink w:anchor="P134">
        <w:r>
          <w:rPr>
            <w:color w:val="0000FF"/>
          </w:rPr>
          <w:t>пунктом 1.6-2</w:t>
        </w:r>
      </w:hyperlink>
      <w:r>
        <w:t xml:space="preserve"> настоящего Порядка.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Выдача электронного сертификата осуществляется на основании принятого уполномоченным органом решения в соответствии со сформированным электронным образом электронного сертификата посредством портала государственных и муниципальных услуг Ленинградской области (далее - ПГУ ЛО) в информационно-телекоммуникационной сети </w:t>
      </w:r>
      <w:r>
        <w:lastRenderedPageBreak/>
        <w:t>"Интернет" или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417813" w:rsidRDefault="00417813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18.07.2022 N 490)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При оформлении электронного </w:t>
      </w:r>
      <w:hyperlink w:anchor="P214">
        <w:r>
          <w:rPr>
            <w:color w:val="0000FF"/>
          </w:rPr>
          <w:t>сертификата</w:t>
        </w:r>
      </w:hyperlink>
      <w:r>
        <w:t xml:space="preserve"> обеспечивается возможность его печати на бумажном носителе по форме, предусмотренной приложением 1 к настоящему Порядку, посредством обращения в личный кабинет на ЕПГУ, ПГУ ЛО. Электронный сертификат на бумажном носителе содержит QR-код, подтверждающий наличие в реестре сертификатов соответствующей информации. При наличии у гражданина подтвержденной учетной записи на ЕПГУ, ПГУ ЛО он также вправе обратиться в ГБУ ЛО "МФЦ", где ему предоставляется возможность обращения в личный кабинет на ЕПГУ, ПГУ ЛО и вывода электронного сертификата на печать (при наличии технической возможности).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Информирование заявителя о готовности к выдаче электронного сертификата и содержащихся в нем сведений осуществляется посредством направления сообщения в личный кабинет заявителя (представителя заявителя) на ЕПГУ/ПГУ ЛО (при наличии технической возможности).</w:t>
      </w:r>
    </w:p>
    <w:p w:rsidR="00417813" w:rsidRDefault="00417813">
      <w:pPr>
        <w:pStyle w:val="ConsPlusNormal"/>
        <w:jc w:val="both"/>
      </w:pPr>
      <w:r>
        <w:t xml:space="preserve">(п. 1.6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1.6-1. Использование электронного сертификата осуществляется через предъявление в организацию, включенную в реестр организаций, участвующих в предоставлении меры социальной поддержки по передаче инвалиду в собственность ДТСР-1 (далее - организация), QR-кода, содержащего информацию о выданном электронном сертификате (при получении электронного сертификата в электронном виде).</w:t>
      </w:r>
    </w:p>
    <w:p w:rsidR="00417813" w:rsidRDefault="00417813">
      <w:pPr>
        <w:pStyle w:val="ConsPlusNormal"/>
        <w:spacing w:before="220"/>
        <w:ind w:firstLine="540"/>
        <w:jc w:val="both"/>
      </w:pPr>
      <w:hyperlink w:anchor="P259">
        <w:r>
          <w:rPr>
            <w:color w:val="0000FF"/>
          </w:rPr>
          <w:t>Положение</w:t>
        </w:r>
      </w:hyperlink>
      <w:r>
        <w:t xml:space="preserve"> о порядке ведения реестра организаций, участвующих в предоставлении меры социальной поддержки по передаче инвалиду в собственность ДТСР-1, приведено в приложении 2 к настоящему Порядку.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Организация заключает с инвалидом (представителем инвалида) договор об обеспечении и передаче в собственность инвалида ДТСР-1, включая доставку и настройку ДТСР-1 по месту постоянного проживания инвалида на территории Ленинградской области.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В случае если стоимость ДТСР-1, получаемого с использованием электронного сертификата, превышает предельный объем финансового обеспечения электронного сертификата, инвалид вправе произвести доплату за счет собственных средств.</w:t>
      </w:r>
    </w:p>
    <w:p w:rsidR="00417813" w:rsidRDefault="00417813">
      <w:pPr>
        <w:pStyle w:val="ConsPlusNormal"/>
        <w:jc w:val="both"/>
      </w:pPr>
      <w:r>
        <w:t xml:space="preserve">(п. 1.6-1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1.6-2. Реестровая запись об электронном сертификате содержит следующие сведения: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фамилию, имя, отчество (при наличии) инвалида;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дату рождения инвалида;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3) номер СНИЛС;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адрес места жительства (регистрации), адрес фактического проживания инвалида;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5) стоимость сертификата, установленную настоящим постановлением;</w:t>
      </w:r>
    </w:p>
    <w:p w:rsidR="00417813" w:rsidRDefault="0041781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01.11.2022 N 793)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6) дату оформления сертификата;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7) дату окончания действия сертификата;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8) наименование дополнительного технического средства реабилитации, на которое выдан </w:t>
      </w:r>
      <w:r>
        <w:lastRenderedPageBreak/>
        <w:t>электронный сертификат.</w:t>
      </w:r>
    </w:p>
    <w:p w:rsidR="00417813" w:rsidRDefault="00417813">
      <w:pPr>
        <w:pStyle w:val="ConsPlusNormal"/>
        <w:jc w:val="both"/>
      </w:pPr>
      <w:r>
        <w:t xml:space="preserve">(пп. 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18.07.2022 N 490)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На сведения, содержащиеся в реестровой записи, распространяются требования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417813" w:rsidRDefault="00417813">
      <w:pPr>
        <w:pStyle w:val="ConsPlusNormal"/>
        <w:jc w:val="both"/>
      </w:pPr>
      <w:r>
        <w:t xml:space="preserve">(п. 1.6-2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1.6-3. Организация, участвующая в обслуживании электронного сертификата, не позднее 30 календарных дней со дня подписания акта выполненных работ инвалидом, получившим ДТСР-1, направляет в уполномоченный орган комплект следующих документов: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данные электронного сертификата (реестровый номер);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копию договора между инвалидом (представителем инвалида) и организацией, заверенную печатью организации (при наличии) и подписью руководителя, в соответствии с </w:t>
      </w:r>
      <w:hyperlink w:anchor="P129">
        <w:r>
          <w:rPr>
            <w:color w:val="0000FF"/>
          </w:rPr>
          <w:t>пунктом 1.6-1</w:t>
        </w:r>
      </w:hyperlink>
      <w:r>
        <w:t xml:space="preserve"> настоящего Порядка;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акт выполненных работ, подписанный организацией и заявителем, с указанием вида и стоимости изготовленного ДТСР-1;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реквизиты кредитной организации и открытого в ней счета в рублях для оплаты;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копию товарной накладной, счета-фактуры (в случае если организация является плательщиком НДС) или УПД (при наличии НДС);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копию регистрационного удостоверения либо копию сертификата или декларации соответствия на ДТСР-1 (в зависимости от наименования ДТСР-1).</w:t>
      </w:r>
    </w:p>
    <w:p w:rsidR="00417813" w:rsidRDefault="00417813">
      <w:pPr>
        <w:pStyle w:val="ConsPlusNormal"/>
        <w:jc w:val="both"/>
      </w:pPr>
      <w:r>
        <w:t xml:space="preserve">(п. 1.6-3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1.6-4. Организация направляет документы, указанные в </w:t>
      </w:r>
      <w:hyperlink w:anchor="P147">
        <w:r>
          <w:rPr>
            <w:color w:val="0000FF"/>
          </w:rPr>
          <w:t>пункте 1.6-3</w:t>
        </w:r>
      </w:hyperlink>
      <w:r>
        <w:t xml:space="preserve"> настоящего Порядка, в уполномоченный орган почтовым отправлением и(или) курьером.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Уполномоченный орган в течение 15 рабочих дней со дня получения документов, указанных в </w:t>
      </w:r>
      <w:hyperlink w:anchor="P147">
        <w:r>
          <w:rPr>
            <w:color w:val="0000FF"/>
          </w:rPr>
          <w:t>пункте 1.6-3</w:t>
        </w:r>
      </w:hyperlink>
      <w:r>
        <w:t xml:space="preserve"> настоящего Порядка, проводит проверку документов.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Решение о перечислении денежных средств организации, предъявившей сертификат, либо об отказе в перечислении принимается уполномоченным органом путем оформления документов на оплату либо уведомления об отказе в перечислении.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Основаниями для отказа в перечислении денежных средств организации являются: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непредставление и(или) представление не в полном объеме организацией комплекта документов, указанных в </w:t>
      </w:r>
      <w:hyperlink w:anchor="P147">
        <w:r>
          <w:rPr>
            <w:color w:val="0000FF"/>
          </w:rPr>
          <w:t>пункте 1.6-3</w:t>
        </w:r>
      </w:hyperlink>
      <w:r>
        <w:t xml:space="preserve"> настоящего Порядка;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выявление в представленных документах, указанных в </w:t>
      </w:r>
      <w:hyperlink w:anchor="P147">
        <w:r>
          <w:rPr>
            <w:color w:val="0000FF"/>
          </w:rPr>
          <w:t>пункте 1.6-3</w:t>
        </w:r>
      </w:hyperlink>
      <w:r>
        <w:t xml:space="preserve"> настоящего Порядка, недостоверных сведений или иной недостоверной информации (под недостоверными сведениями понимаются неточности, искажения в содержании представленных документов), подчисток, приписок, зачеркнутых слов и иных неоговоренных исправлений.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Отказ в перечислении денежных средств организации не препятствует повторной подаче документов после устранения причин отказа.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Перечисление денежных средств организации производится в течение семи рабочих дней с даты принятия решения о перечислении денежных средств.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В случае установления факта необоснованно (излишне) выплаченных организации сумм уполномоченный орган в течение пяти рабочих дней принимает решение о возврате </w:t>
      </w:r>
      <w:r>
        <w:lastRenderedPageBreak/>
        <w:t>необоснованно (излишне) выплаченных сумм (далее - решение о возврате), которое направляется в рамках досудебного урегулирования заказным письмом с уведомлением о вручении в организацию в течение семи рабочих дней со дня принятия решения о возврате.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В случае отказа организации осуществить возврат необоснованно (излишне) выплаченных сумм в добровольном порядке по истечении 30 календарных дней со дня направления решения о возврате уполномоченный орган взыскивает указанные средства в судебном порядке в соответствии с нормами гражданского законодательства.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Организации несут ответственность за достоверность представленных документов.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Уполномоченный орган несет ответственность за оформление электронного сертификата в соответствии с настоящим Порядком, соблюдение сроков перечисления денежных средств организации, предъявившей сертификат и комплект документов.</w:t>
      </w:r>
    </w:p>
    <w:p w:rsidR="00417813" w:rsidRDefault="00417813">
      <w:pPr>
        <w:pStyle w:val="ConsPlusNormal"/>
        <w:jc w:val="both"/>
      </w:pPr>
      <w:r>
        <w:t xml:space="preserve">(п. 1.6.4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1.6-5. В случае если количество электронных сертификатов, выданных в текущем году, достигло максимально возможного исходя из объема средств, предусмотренных в областном бюджете Ленинградской области на текущий финансовый год на обеспечение инвалидов ДТСР-1, уполномоченный орган в срок, указанный в </w:t>
      </w:r>
      <w:hyperlink w:anchor="P110">
        <w:r>
          <w:rPr>
            <w:color w:val="0000FF"/>
          </w:rPr>
          <w:t>пункте 1.4</w:t>
        </w:r>
      </w:hyperlink>
      <w:r>
        <w:t xml:space="preserve"> настоящего Порядка, принимает решение о постановке на учет инвалидов, имеющих право на предоставление ДТСР-1 в собственность (далее - постановка на учет), в соответствии с </w:t>
      </w:r>
      <w:hyperlink w:anchor="P171">
        <w:r>
          <w:rPr>
            <w:color w:val="0000FF"/>
          </w:rPr>
          <w:t>пунктом 1.6-6</w:t>
        </w:r>
      </w:hyperlink>
      <w:r>
        <w:t xml:space="preserve"> настоящего Порядка, которое оформляется локальным правовым актом.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При наступлении очередного финансового года либо при увеличении объема ассигнований на предоставление меры социальной поддержки по передаче ДТСР-1 инвалидам в собственность в текущем финансовом году в пределах средств, предусмотренных на реализацию государственной программы Ленинградской области "Социальная поддержка отдельных категорий граждан в Ленинградской области", уполномоченный орган возобновляет выдачу сертификатов в порядке постановки инвалидов на учет.</w:t>
      </w:r>
    </w:p>
    <w:p w:rsidR="00417813" w:rsidRDefault="00417813">
      <w:pPr>
        <w:pStyle w:val="ConsPlusNormal"/>
        <w:jc w:val="both"/>
      </w:pPr>
      <w:r>
        <w:t xml:space="preserve">(п. 1.6-5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6" w:name="P171"/>
      <w:bookmarkEnd w:id="6"/>
      <w:r>
        <w:t xml:space="preserve">1.6-6. Постановка на учет инвалидов, имеющих право на передачу ДТСР-1 в собственность, осуществляется путем внесения уполномоченным органом в АИС "Соцзащита" сведений, содержащихся в представленных инвалидом (представителем инвалида) документах, указанных в </w:t>
      </w:r>
      <w:hyperlink w:anchor="P75">
        <w:r>
          <w:rPr>
            <w:color w:val="0000FF"/>
          </w:rPr>
          <w:t>пункте 1.1</w:t>
        </w:r>
      </w:hyperlink>
      <w:r>
        <w:t xml:space="preserve"> настоящего Порядка, а также даты обращения в указанный орган, являющейся датой постановки на учет.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Уполномоченный орган ежемесячно до 10-го числа текущего месяца формирует с использованием АИС "Соцзащита" список поставленных на учет инвалидов в порядке их постановки на учет по дате обращения.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При отсутствии технической возможности ведения учета в АИС "Соцзащита" постановка на учет инвалидов, имеющих право на предоставление меры социальной поддержки по предоставлению ДТСР-1, ведется на бумажном носителе с последующим занесением в АИС "Соцзащита".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Основаниями для снятия инвалида с учета являются: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формирование электронного сертификата;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письменный отказ инвалида (представителя инвалида) от получения сертификата;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смерть инвалида;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утрата права на получение меры социальной поддержки по предоставлению ДТСР-1.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lastRenderedPageBreak/>
        <w:t>В течение восьми рабочих дней со дня получения информации о возникновении оснований для снятия инвалида с учета, указанных в настоящем пункте, уполномоченный орган принимает решение в форме локального нормативного акта о снятии инвалида с учета, о чем письменно сообщает инвалиду (представителю инвалида) в течение одного рабочего дня со дня принятия такого решения.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Сведения о дате и основании снятия инвалида с учета вносятся уполномоченным органом в АИС "Соцзащита" в течение двух рабочих дней со дня принятия решения.</w:t>
      </w:r>
    </w:p>
    <w:p w:rsidR="00417813" w:rsidRDefault="00417813">
      <w:pPr>
        <w:pStyle w:val="ConsPlusNormal"/>
        <w:jc w:val="both"/>
      </w:pPr>
      <w:r>
        <w:t xml:space="preserve">(п. 1.6-6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Title"/>
        <w:jc w:val="center"/>
        <w:outlineLvl w:val="1"/>
      </w:pPr>
      <w:r>
        <w:t>2. Порядок закупки и передачи инвалидам ДТСР-1</w:t>
      </w:r>
    </w:p>
    <w:p w:rsidR="00417813" w:rsidRDefault="00417813">
      <w:pPr>
        <w:pStyle w:val="ConsPlusNormal"/>
        <w:jc w:val="center"/>
      </w:pPr>
    </w:p>
    <w:p w:rsidR="00417813" w:rsidRDefault="00417813">
      <w:pPr>
        <w:pStyle w:val="ConsPlusNormal"/>
        <w:ind w:firstLine="540"/>
        <w:jc w:val="both"/>
      </w:pPr>
      <w:r>
        <w:t>2.1. Закупка ДТСР-1 производится уполномоченным органом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на основании решения уполномоченного органа о передаче в собственность инвалиду ДТСР-1 в следующие сроки:</w:t>
      </w:r>
    </w:p>
    <w:p w:rsidR="00417813" w:rsidRDefault="0041781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в I квартале процедура закупки ДТСР-1 производится во II квартале года принятия решения;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во II квартале процедура закупки ДТСР-1 производится в III квартале года принятия решения;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3) в III квартале процедура закупки ДТСР-1 производится в IV квартале года принятия решения;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в IV квартале процедура закупки ДТСР-1 производится в I квартале года, следующего за годом принятия решения.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2.2. Передача ДТСР-1 в собственность инвалида осуществляется в срок, установленный государственным контрактом на закупку ДТСР-1.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2.3. При невозможности передачи в собственность инвалиду ДТСР-1 в связи со смертью инвалида (признании инвалида в установленном порядке безвестно отсутствующим или умершим) уполномоченный орган издает распоряжение о признании утратившим силу распоряжения о передаче в собственность инвалиду ДТСР-1 на основании документа о смерти инвалида (признании инвалида в установленном порядке безвестно отсутствующим, умершим). Непереданное в собственность инвалиду ДТСР-1 на основании соответствующего решения уполномоченного органа передается в собственность другому инвалиду, нуждающемуся в предоставлении ДТСР-1.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  <w:outlineLvl w:val="1"/>
      </w:pPr>
      <w:r>
        <w:t>Приложение 1</w:t>
      </w:r>
    </w:p>
    <w:p w:rsidR="00417813" w:rsidRDefault="00417813">
      <w:pPr>
        <w:pStyle w:val="ConsPlusNormal"/>
        <w:jc w:val="right"/>
      </w:pPr>
      <w:r>
        <w:t>к Порядку...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center"/>
      </w:pPr>
      <w:r>
        <w:t>ЕДИНЫЙ ОБРАЗЕЦ</w:t>
      </w:r>
    </w:p>
    <w:p w:rsidR="00417813" w:rsidRDefault="00417813">
      <w:pPr>
        <w:pStyle w:val="ConsPlusNormal"/>
        <w:jc w:val="center"/>
      </w:pPr>
      <w:r>
        <w:t>электронного сертификата на передачу в собственность</w:t>
      </w:r>
    </w:p>
    <w:p w:rsidR="00417813" w:rsidRDefault="00417813">
      <w:pPr>
        <w:pStyle w:val="ConsPlusNormal"/>
        <w:jc w:val="center"/>
      </w:pPr>
      <w:r>
        <w:t>инвалида дополнительного технического средства реабилитации,</w:t>
      </w:r>
    </w:p>
    <w:p w:rsidR="00417813" w:rsidRDefault="00417813">
      <w:pPr>
        <w:pStyle w:val="ConsPlusNormal"/>
        <w:jc w:val="center"/>
      </w:pPr>
      <w:r>
        <w:t>стоимость которого больше трехкратной величины прожиточного</w:t>
      </w:r>
    </w:p>
    <w:p w:rsidR="00417813" w:rsidRDefault="00417813">
      <w:pPr>
        <w:pStyle w:val="ConsPlusNormal"/>
        <w:jc w:val="center"/>
      </w:pPr>
      <w:r>
        <w:t>минимума в Ленинградской области на душу населения,</w:t>
      </w:r>
    </w:p>
    <w:p w:rsidR="00417813" w:rsidRDefault="00417813">
      <w:pPr>
        <w:pStyle w:val="ConsPlusNormal"/>
        <w:jc w:val="center"/>
      </w:pPr>
      <w:r>
        <w:lastRenderedPageBreak/>
        <w:t>установленной Правительством Ленинградской области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12.04.2022 N 225; 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области от 18.07.2022 N 490)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</w:pPr>
      <w:r>
        <w:t>(Форма)</w:t>
      </w:r>
    </w:p>
    <w:p w:rsidR="00417813" w:rsidRDefault="0041781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78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bookmarkStart w:id="7" w:name="P214"/>
            <w:bookmarkEnd w:id="7"/>
            <w:r>
              <w:t>ЭЛЕКТРОННЫЙ СЕРТИФИКАТ</w:t>
            </w:r>
          </w:p>
          <w:p w:rsidR="00417813" w:rsidRDefault="00417813">
            <w:pPr>
              <w:pStyle w:val="ConsPlusNormal"/>
              <w:jc w:val="center"/>
            </w:pPr>
            <w:r>
              <w:t>на передачу в собственность инвалида дополнительного технического средства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t>N _______________</w:t>
            </w:r>
          </w:p>
        </w:tc>
      </w:tr>
    </w:tbl>
    <w:p w:rsidR="00417813" w:rsidRDefault="00417813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35"/>
        <w:gridCol w:w="3106"/>
      </w:tblGrid>
      <w:tr w:rsidR="00417813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17813" w:rsidRDefault="00417813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813" w:rsidRDefault="00417813">
            <w:pPr>
              <w:pStyle w:val="ConsPlusNormal"/>
              <w:jc w:val="center"/>
            </w:pPr>
            <w:r>
              <w:t>QR-КОД</w:t>
            </w:r>
          </w:p>
        </w:tc>
        <w:tc>
          <w:tcPr>
            <w:tcW w:w="3106" w:type="dxa"/>
            <w:tcBorders>
              <w:top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17813" w:rsidRDefault="00417813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7813" w:rsidRDefault="00417813">
            <w:pPr>
              <w:pStyle w:val="ConsPlusNormal"/>
            </w:pPr>
          </w:p>
        </w:tc>
        <w:tc>
          <w:tcPr>
            <w:tcW w:w="3106" w:type="dxa"/>
            <w:tcBorders>
              <w:top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17813" w:rsidRDefault="00417813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7813" w:rsidRDefault="00417813">
            <w:pPr>
              <w:pStyle w:val="ConsPlusNormal"/>
            </w:pPr>
          </w:p>
        </w:tc>
        <w:tc>
          <w:tcPr>
            <w:tcW w:w="3106" w:type="dxa"/>
            <w:tcBorders>
              <w:top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</w:tbl>
    <w:p w:rsidR="00417813" w:rsidRDefault="004178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5539"/>
      </w:tblGrid>
      <w:tr w:rsidR="00417813">
        <w:tc>
          <w:tcPr>
            <w:tcW w:w="510" w:type="dxa"/>
          </w:tcPr>
          <w:p w:rsidR="00417813" w:rsidRDefault="00417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417813" w:rsidRDefault="00417813">
            <w:pPr>
              <w:pStyle w:val="ConsPlusNormal"/>
            </w:pPr>
            <w:r>
              <w:t>Фамилия, имя, отчество (при наличии) инвалида</w:t>
            </w:r>
          </w:p>
        </w:tc>
        <w:tc>
          <w:tcPr>
            <w:tcW w:w="5539" w:type="dxa"/>
          </w:tcPr>
          <w:p w:rsidR="00417813" w:rsidRDefault="00417813">
            <w:pPr>
              <w:pStyle w:val="ConsPlusNormal"/>
            </w:pPr>
          </w:p>
        </w:tc>
      </w:tr>
      <w:tr w:rsidR="00417813">
        <w:tc>
          <w:tcPr>
            <w:tcW w:w="510" w:type="dxa"/>
          </w:tcPr>
          <w:p w:rsidR="00417813" w:rsidRDefault="00417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417813" w:rsidRDefault="00417813">
            <w:pPr>
              <w:pStyle w:val="ConsPlusNormal"/>
            </w:pPr>
            <w:r>
              <w:t>Дата рождения инвалида</w:t>
            </w:r>
          </w:p>
        </w:tc>
        <w:tc>
          <w:tcPr>
            <w:tcW w:w="5539" w:type="dxa"/>
          </w:tcPr>
          <w:p w:rsidR="00417813" w:rsidRDefault="00417813">
            <w:pPr>
              <w:pStyle w:val="ConsPlusNormal"/>
            </w:pPr>
          </w:p>
        </w:tc>
      </w:tr>
      <w:tr w:rsidR="00417813">
        <w:tc>
          <w:tcPr>
            <w:tcW w:w="510" w:type="dxa"/>
          </w:tcPr>
          <w:p w:rsidR="00417813" w:rsidRDefault="00417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417813" w:rsidRDefault="00417813">
            <w:pPr>
              <w:pStyle w:val="ConsPlusNormal"/>
            </w:pPr>
            <w:r>
              <w:t>Адрес места жительства (регистрации), адрес фактического проживания инвалида</w:t>
            </w:r>
          </w:p>
        </w:tc>
        <w:tc>
          <w:tcPr>
            <w:tcW w:w="5539" w:type="dxa"/>
          </w:tcPr>
          <w:p w:rsidR="00417813" w:rsidRDefault="00417813">
            <w:pPr>
              <w:pStyle w:val="ConsPlusNormal"/>
            </w:pPr>
          </w:p>
        </w:tc>
      </w:tr>
      <w:tr w:rsidR="00417813">
        <w:tc>
          <w:tcPr>
            <w:tcW w:w="510" w:type="dxa"/>
          </w:tcPr>
          <w:p w:rsidR="00417813" w:rsidRDefault="00417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417813" w:rsidRDefault="00417813">
            <w:pPr>
              <w:pStyle w:val="ConsPlusNormal"/>
            </w:pPr>
            <w:r>
              <w:t>Паспорт/свидетельство о рождении несовершеннолетнего</w:t>
            </w:r>
          </w:p>
        </w:tc>
        <w:tc>
          <w:tcPr>
            <w:tcW w:w="5539" w:type="dxa"/>
          </w:tcPr>
          <w:p w:rsidR="00417813" w:rsidRDefault="00417813">
            <w:pPr>
              <w:pStyle w:val="ConsPlusNormal"/>
            </w:pPr>
            <w:r>
              <w:t>Серия, номер, кем выдан, дата выдачи</w:t>
            </w:r>
          </w:p>
        </w:tc>
      </w:tr>
      <w:tr w:rsidR="00417813">
        <w:tc>
          <w:tcPr>
            <w:tcW w:w="510" w:type="dxa"/>
          </w:tcPr>
          <w:p w:rsidR="00417813" w:rsidRDefault="00417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417813" w:rsidRDefault="00417813">
            <w:pPr>
              <w:pStyle w:val="ConsPlusNormal"/>
            </w:pPr>
            <w:r>
              <w:t>Сумма сертификата, наименование дополнительного технического средства реабилитации, на которое выдан электронный сертификат</w:t>
            </w:r>
          </w:p>
        </w:tc>
        <w:tc>
          <w:tcPr>
            <w:tcW w:w="5539" w:type="dxa"/>
          </w:tcPr>
          <w:p w:rsidR="00417813" w:rsidRDefault="00417813">
            <w:pPr>
              <w:pStyle w:val="ConsPlusNormal"/>
            </w:pPr>
          </w:p>
        </w:tc>
      </w:tr>
      <w:tr w:rsidR="00417813">
        <w:tc>
          <w:tcPr>
            <w:tcW w:w="510" w:type="dxa"/>
          </w:tcPr>
          <w:p w:rsidR="00417813" w:rsidRDefault="00417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417813" w:rsidRDefault="00417813">
            <w:pPr>
              <w:pStyle w:val="ConsPlusNormal"/>
            </w:pPr>
            <w:r>
              <w:t>Дата оформления сертификата</w:t>
            </w:r>
          </w:p>
        </w:tc>
        <w:tc>
          <w:tcPr>
            <w:tcW w:w="5539" w:type="dxa"/>
          </w:tcPr>
          <w:p w:rsidR="00417813" w:rsidRDefault="00417813">
            <w:pPr>
              <w:pStyle w:val="ConsPlusNormal"/>
            </w:pPr>
          </w:p>
        </w:tc>
      </w:tr>
      <w:tr w:rsidR="00417813">
        <w:tc>
          <w:tcPr>
            <w:tcW w:w="510" w:type="dxa"/>
          </w:tcPr>
          <w:p w:rsidR="00417813" w:rsidRDefault="00417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417813" w:rsidRDefault="00417813">
            <w:pPr>
              <w:pStyle w:val="ConsPlusNormal"/>
            </w:pPr>
            <w:r>
              <w:t>Дата окончания действия сертификата</w:t>
            </w:r>
          </w:p>
        </w:tc>
        <w:tc>
          <w:tcPr>
            <w:tcW w:w="5539" w:type="dxa"/>
          </w:tcPr>
          <w:p w:rsidR="00417813" w:rsidRDefault="00417813">
            <w:pPr>
              <w:pStyle w:val="ConsPlusNormal"/>
            </w:pPr>
          </w:p>
        </w:tc>
      </w:tr>
      <w:tr w:rsidR="00417813">
        <w:tblPrEx>
          <w:tblBorders>
            <w:insideH w:val="nil"/>
          </w:tblBorders>
        </w:tblPrEx>
        <w:tc>
          <w:tcPr>
            <w:tcW w:w="9054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54"/>
              <w:gridCol w:w="109"/>
            </w:tblGrid>
            <w:tr w:rsidR="00417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7813" w:rsidRDefault="0041781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7813" w:rsidRDefault="00417813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17813" w:rsidRDefault="0041781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17813" w:rsidRDefault="0041781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5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</w:t>
                  </w:r>
                  <w:r>
                    <w:rPr>
                      <w:color w:val="392C69"/>
                    </w:rPr>
                    <w:lastRenderedPageBreak/>
                    <w:t>Правительства Ленинградской области от 18.07.2022 N 490.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7813" w:rsidRDefault="00417813">
                  <w:pPr>
                    <w:pStyle w:val="ConsPlusNormal"/>
                  </w:pPr>
                </w:p>
              </w:tc>
            </w:tr>
          </w:tbl>
          <w:p w:rsidR="00417813" w:rsidRDefault="00417813">
            <w:pPr>
              <w:pStyle w:val="ConsPlusNormal"/>
            </w:pPr>
          </w:p>
        </w:tc>
      </w:tr>
      <w:tr w:rsidR="0041781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44" w:type="dxa"/>
            <w:gridSpan w:val="2"/>
            <w:tcBorders>
              <w:top w:val="nil"/>
            </w:tcBorders>
          </w:tcPr>
          <w:p w:rsidR="00417813" w:rsidRDefault="00417813">
            <w:pPr>
              <w:pStyle w:val="ConsPlusNormal"/>
            </w:pPr>
            <w:r>
              <w:t>Информация об участниках обслуживания электронного сертификата</w:t>
            </w:r>
          </w:p>
        </w:tc>
      </w:tr>
    </w:tbl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  <w:outlineLvl w:val="1"/>
      </w:pPr>
      <w:r>
        <w:t>Приложение 2</w:t>
      </w:r>
    </w:p>
    <w:p w:rsidR="00417813" w:rsidRDefault="00417813">
      <w:pPr>
        <w:pStyle w:val="ConsPlusNormal"/>
        <w:jc w:val="right"/>
      </w:pPr>
      <w:r>
        <w:t>к Порядку...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Title"/>
        <w:jc w:val="center"/>
      </w:pPr>
      <w:bookmarkStart w:id="8" w:name="P259"/>
      <w:bookmarkEnd w:id="8"/>
      <w:r>
        <w:t>ПОЛОЖЕНИЕ</w:t>
      </w:r>
    </w:p>
    <w:p w:rsidR="00417813" w:rsidRDefault="00417813">
      <w:pPr>
        <w:pStyle w:val="ConsPlusTitle"/>
        <w:jc w:val="center"/>
      </w:pPr>
      <w:r>
        <w:t>О ПОРЯДКЕ ВЕДЕНИЯ РЕЕСТРА ОРГАНИЗАЦИЙ, УЧАСТВУЮЩИХ</w:t>
      </w:r>
    </w:p>
    <w:p w:rsidR="00417813" w:rsidRDefault="00417813">
      <w:pPr>
        <w:pStyle w:val="ConsPlusTitle"/>
        <w:jc w:val="center"/>
      </w:pPr>
      <w:r>
        <w:t>В ПРЕДОСТАВЛЕНИИ МЕРЫ СОЦИАЛЬНОЙ ПОДДЕРЖКИ ПО ПЕРЕДАЧЕ</w:t>
      </w:r>
    </w:p>
    <w:p w:rsidR="00417813" w:rsidRDefault="00417813">
      <w:pPr>
        <w:pStyle w:val="ConsPlusTitle"/>
        <w:jc w:val="center"/>
      </w:pPr>
      <w:r>
        <w:t>В СОБСТВЕННОСТЬ ИНВАЛИДАМ ДОПОЛНИТЕЛЬНЫХ ТЕХНИЧЕСКИХ СРЕДСТВ</w:t>
      </w:r>
    </w:p>
    <w:p w:rsidR="00417813" w:rsidRDefault="00417813">
      <w:pPr>
        <w:pStyle w:val="ConsPlusTitle"/>
        <w:jc w:val="center"/>
      </w:pPr>
      <w:r>
        <w:t>РЕАБИЛИТАЦИИ, СТОИМОСТЬ КОТОРЫХ БОЛЬШЕ ТРЕХКРАТНОЙ ВЕЛИЧИНЫ</w:t>
      </w:r>
    </w:p>
    <w:p w:rsidR="00417813" w:rsidRDefault="00417813">
      <w:pPr>
        <w:pStyle w:val="ConsPlusTitle"/>
        <w:jc w:val="center"/>
      </w:pPr>
      <w:r>
        <w:t>ПРОЖИТОЧНОГО МИНИМУМА В ЛЕНИНГРАДСКОЙ ОБЛАСТИ НА ДУШУ</w:t>
      </w:r>
    </w:p>
    <w:p w:rsidR="00417813" w:rsidRDefault="00417813">
      <w:pPr>
        <w:pStyle w:val="ConsPlusTitle"/>
        <w:jc w:val="center"/>
      </w:pPr>
      <w:r>
        <w:t>НАСЕЛЕНИЯ, УСТАНОВЛЕННОЙ ПРАВИТЕЛЬСТВОМ ЛЕНИНГРАДСКОЙ</w:t>
      </w:r>
    </w:p>
    <w:p w:rsidR="00417813" w:rsidRDefault="00417813">
      <w:pPr>
        <w:pStyle w:val="ConsPlusTitle"/>
        <w:jc w:val="center"/>
      </w:pPr>
      <w:r>
        <w:t>ОБЛАСТИ, ЧЕРЕЗ ИСПОЛЬЗОВАНИЕ ЭЛЕКТРОННОГО СЕРТИФИКАТА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от 12.04.2022 N 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  <w:r>
        <w:t>1. Настоящее Положение определяет порядок ведения реестра организаций, участвующих в предоставлении меры социальной поддержки по передаче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через использование электронного сертификата (далее соответственно - реестр; организация).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2. Ведение реестра осуществляется уполномоченным органом.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9" w:name="P273"/>
      <w:bookmarkEnd w:id="9"/>
      <w:r>
        <w:t>3. В реестр включаются организации независимо от формы собственности и места расположения, соответствующие следующим критериям: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осуществляющие деятельность по коду 47.74, наименование вида деятельности "Торговля розничная изделиями, применяемыми в медицинских целях, ортопедическими изделиями в специализированных магазинах";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имеющие технические условия обслуживания электронного сертификата в виде QR-кода.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4. В реестр подлежат включению следующие сведения: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дата принятия решения о включении в реестр;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полное и сокращенное (при наличии) наименование организации;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основной государственный регистрационный номер записи о государственной регистрации.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lastRenderedPageBreak/>
        <w:t>5. Сведения об организации включаются в реестр в течение пяти рабочих дней со дня принятия решения уполномоченным органом.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6. Изменения в реестр уполномоченный орган вносит в течение пяти рабочих дней со дня поступления информации об изменении сведений.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7. Организация исключается из реестра в случае: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заявления организации;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выявления несоответствия организации критериям, предусмотренным </w:t>
      </w:r>
      <w:hyperlink w:anchor="P273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8. Уполномоченный орган в целях внесения сведений об организациях, предусмотренных </w:t>
      </w:r>
      <w:hyperlink w:anchor="P276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определяет лиц, ответственных за внесение указанных сведений в информационную систему;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обеспечивает полноту и достоверность сформированных сведений об организациях, а также своевременность их внесения в реестр.</w:t>
      </w:r>
    </w:p>
    <w:p w:rsidR="00417813" w:rsidRDefault="00417813">
      <w:pPr>
        <w:pStyle w:val="ConsPlusNormal"/>
        <w:spacing w:before="220"/>
        <w:ind w:firstLine="540"/>
        <w:jc w:val="both"/>
      </w:pPr>
      <w:bookmarkStart w:id="11" w:name="P289"/>
      <w:bookmarkEnd w:id="11"/>
      <w:r>
        <w:t xml:space="preserve">9. Организации, желающие принять участие в обслуживании электронного сертификата, подают </w:t>
      </w:r>
      <w:hyperlink w:anchor="P347">
        <w:r>
          <w:rPr>
            <w:color w:val="0000FF"/>
          </w:rPr>
          <w:t>заявку</w:t>
        </w:r>
      </w:hyperlink>
      <w:r>
        <w:t xml:space="preserve"> на включение в реестр в уполномоченный орган по форме согласно приложению к настоящему Положению с приложением к заявке следующих документов: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выписки из Единого государственного реестра юридических лиц (для юридических лиц) либо выписки из Единого государственного реестра индивидуальных предпринимателей (для индивидуальных предпринимателей);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документа о наличии технических условий, необходимых для обслуживания электронного сертификата. Требования к технологическим, программным и лингвистическим средствам обеспечения пользования информацией о выданных электронных сертификатах устанавливаются правовым актом комитета по социальной защите населения Ленинградской области.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10. Заявка на участие в обслуживании электронного сертификата отклоняется в случаях: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наличия в заявке неполных или неточных сведений;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несоответствия технических условий, имеющихся у претендента на участие в обслуживании электронного сертификата, требованиям к технологическим, программным и лингвистическим средствам обеспечения пользования информацией о выданных электронных сертификатах.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11. При поступлении в уполномоченный орган заявки на участие в обслуживании электронного сертификата с приложенными документами, указанными в </w:t>
      </w:r>
      <w:hyperlink w:anchor="P289">
        <w:r>
          <w:rPr>
            <w:color w:val="0000FF"/>
          </w:rPr>
          <w:t>пункте 9</w:t>
        </w:r>
      </w:hyperlink>
      <w:r>
        <w:t xml:space="preserve"> настоящего Положения, уполномоченный орган принимает решение о включении в реестр (об отказе во включении в реестр).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12. Организация, включенная в реестр, обеспечивает обслуживание электронного сертификата, в том числе: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считывание идентификатора QR-кода;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формирование и направление запроса в систему обслуживания электронного сертификата о сроке действия и стоимости электронного сертификата;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lastRenderedPageBreak/>
        <w:t>3) реализацию мероприятия по передаче в собственность инвалида ДТСР-1 с использованием электронного сертификата в пределах стоимости сертификата;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передачу в систему обслуживания электронного сертификата сведений о наименовании и стоимости реализованных ДТСР-1 для списания стоимости с электронного сертификата;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5) ежедневное направление в систему обслуживания электронного сертификата реестра совершенных за текущий день транзакций;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6) соблюдение установленных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требований к обработке персональных данных, доступ к которым был предоставлен организации в рамках обслуживания электронного сертификата.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  <w:outlineLvl w:val="2"/>
      </w:pPr>
      <w:r>
        <w:t>Приложение</w:t>
      </w:r>
    </w:p>
    <w:p w:rsidR="00417813" w:rsidRDefault="00417813">
      <w:pPr>
        <w:pStyle w:val="ConsPlusNormal"/>
        <w:jc w:val="right"/>
      </w:pPr>
      <w:r>
        <w:t>к Положению...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</w:pPr>
      <w:r>
        <w:t>(Форма)</w:t>
      </w:r>
    </w:p>
    <w:p w:rsidR="00417813" w:rsidRDefault="0041781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8"/>
        <w:gridCol w:w="397"/>
        <w:gridCol w:w="1928"/>
        <w:gridCol w:w="339"/>
        <w:gridCol w:w="340"/>
        <w:gridCol w:w="1928"/>
      </w:tblGrid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В ЛОГКУ "ЦСЗН"</w:t>
            </w: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(наименование юридического лица/</w:t>
            </w: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юридический адрес: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фактический адрес: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bookmarkStart w:id="12" w:name="P347"/>
            <w:bookmarkEnd w:id="12"/>
            <w:r>
              <w:t>ЗАЯВКА</w:t>
            </w:r>
          </w:p>
          <w:p w:rsidR="00417813" w:rsidRDefault="00417813">
            <w:pPr>
              <w:pStyle w:val="ConsPlusNormal"/>
              <w:jc w:val="center"/>
            </w:pPr>
            <w:r>
              <w:t>на включение в реестр организаций,</w:t>
            </w:r>
          </w:p>
          <w:p w:rsidR="00417813" w:rsidRDefault="00417813">
            <w:pPr>
              <w:pStyle w:val="ConsPlusNormal"/>
              <w:jc w:val="center"/>
            </w:pPr>
            <w:r>
              <w:t xml:space="preserve">участвующих в предоставлении меры социальной поддержки по передаче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</w:t>
            </w:r>
            <w:r>
              <w:lastRenderedPageBreak/>
              <w:t>населения, установленной Правительством Ленинградской области, через использование электронного сертификата</w:t>
            </w: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ind w:firstLine="283"/>
              <w:jc w:val="both"/>
            </w:pPr>
            <w:r>
              <w:t>Прошу с "___" _________ 20__ года включить в реестр организаций, участвующих в предоставлении меры социальной поддержки по передаче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через использование электронного сертификата в виде QR-кода, сведения о юридическом лице/индивидуальном предпринимателе</w:t>
            </w: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(полное наименование юридического лица/индивидуального предпринимателя)</w:t>
            </w: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(ОГРН/ОГРНИП/ИНН)</w:t>
            </w: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ind w:firstLine="283"/>
              <w:jc w:val="both"/>
            </w:pPr>
            <w:r>
              <w:t>Гарантирую полноту и достоверность представляемых сведений.</w:t>
            </w:r>
          </w:p>
          <w:p w:rsidR="00417813" w:rsidRDefault="00417813">
            <w:pPr>
              <w:pStyle w:val="ConsPlusNormal"/>
              <w:ind w:firstLine="283"/>
              <w:jc w:val="both"/>
            </w:pPr>
            <w:r>
              <w:t xml:space="preserve">Гарантирую соблюдение установленных Федеральным </w:t>
            </w:r>
            <w:hyperlink r:id="rId58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 требований к обработке персональных данных, доступ к которым будет предоставлен в рамках обслуживания электронного сертификата.</w:t>
            </w:r>
          </w:p>
        </w:tc>
      </w:tr>
      <w:tr w:rsidR="00417813"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Приложение: на ___ л.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right"/>
            </w:pPr>
            <w:r>
              <w:t>Дата "___" _________ 20__ года</w:t>
            </w:r>
          </w:p>
        </w:tc>
      </w:tr>
    </w:tbl>
    <w:p w:rsidR="00417813" w:rsidRDefault="0041781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2"/>
        <w:gridCol w:w="1361"/>
        <w:gridCol w:w="340"/>
        <w:gridCol w:w="3345"/>
      </w:tblGrid>
      <w:tr w:rsidR="00417813">
        <w:tc>
          <w:tcPr>
            <w:tcW w:w="4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</w:pPr>
            <w:r>
              <w:t>Руководитель юридического лица/</w:t>
            </w:r>
          </w:p>
          <w:p w:rsidR="00417813" w:rsidRDefault="00417813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blPrEx>
          <w:tblBorders>
            <w:insideH w:val="none" w:sz="0" w:space="0" w:color="auto"/>
          </w:tblBorders>
        </w:tblPrEx>
        <w:tc>
          <w:tcPr>
            <w:tcW w:w="4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17813">
        <w:tblPrEx>
          <w:tblBorders>
            <w:insideH w:val="none" w:sz="0" w:space="0" w:color="auto"/>
          </w:tblBorders>
        </w:tblPrEx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</w:p>
        </w:tc>
      </w:tr>
      <w:tr w:rsidR="00417813">
        <w:tblPrEx>
          <w:tblBorders>
            <w:insideH w:val="none" w:sz="0" w:space="0" w:color="auto"/>
          </w:tblBorders>
        </w:tblPrEx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>Место печати.</w:t>
            </w:r>
          </w:p>
        </w:tc>
      </w:tr>
    </w:tbl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  <w:outlineLvl w:val="0"/>
      </w:pPr>
      <w:r>
        <w:t>УТВЕРЖДЕН</w:t>
      </w:r>
    </w:p>
    <w:p w:rsidR="00417813" w:rsidRDefault="00417813">
      <w:pPr>
        <w:pStyle w:val="ConsPlusNormal"/>
        <w:jc w:val="right"/>
      </w:pPr>
      <w:r>
        <w:t>постановлением Правительства</w:t>
      </w:r>
    </w:p>
    <w:p w:rsidR="00417813" w:rsidRDefault="00417813">
      <w:pPr>
        <w:pStyle w:val="ConsPlusNormal"/>
        <w:jc w:val="right"/>
      </w:pPr>
      <w:r>
        <w:t>Ленинградской области</w:t>
      </w:r>
    </w:p>
    <w:p w:rsidR="00417813" w:rsidRDefault="00417813">
      <w:pPr>
        <w:pStyle w:val="ConsPlusNormal"/>
        <w:jc w:val="right"/>
      </w:pPr>
      <w:r>
        <w:t>от 16.04.2018 N 127</w:t>
      </w:r>
    </w:p>
    <w:p w:rsidR="00417813" w:rsidRDefault="00417813">
      <w:pPr>
        <w:pStyle w:val="ConsPlusNormal"/>
        <w:jc w:val="right"/>
      </w:pPr>
      <w:r>
        <w:t>(приложение 2)</w:t>
      </w:r>
    </w:p>
    <w:p w:rsidR="00417813" w:rsidRDefault="00417813">
      <w:pPr>
        <w:pStyle w:val="ConsPlusNormal"/>
      </w:pPr>
    </w:p>
    <w:p w:rsidR="00417813" w:rsidRDefault="00417813">
      <w:pPr>
        <w:pStyle w:val="ConsPlusTitle"/>
        <w:jc w:val="center"/>
      </w:pPr>
      <w:bookmarkStart w:id="13" w:name="P383"/>
      <w:bookmarkEnd w:id="13"/>
      <w:r>
        <w:t>ПОРЯДОК</w:t>
      </w:r>
    </w:p>
    <w:p w:rsidR="00417813" w:rsidRDefault="00417813">
      <w:pPr>
        <w:pStyle w:val="ConsPlusTitle"/>
        <w:jc w:val="center"/>
      </w:pPr>
      <w:r>
        <w:t>ПРЕДОСТАВЛЕНИЯ ИНВАЛИДАМ КОМПЕНСАЦИИ ЧАСТИ РАСХОДОВ</w:t>
      </w:r>
    </w:p>
    <w:p w:rsidR="00417813" w:rsidRDefault="00417813">
      <w:pPr>
        <w:pStyle w:val="ConsPlusTitle"/>
        <w:jc w:val="center"/>
      </w:pPr>
      <w:r>
        <w:t>НА САМОСТОЯТЕЛЬНОЕ ПРИОБРЕТЕНИЕ ДОПОЛНИТЕЛЬНЫХ ТЕХНИЧЕСКИХ</w:t>
      </w:r>
    </w:p>
    <w:p w:rsidR="00417813" w:rsidRDefault="00417813">
      <w:pPr>
        <w:pStyle w:val="ConsPlusTitle"/>
        <w:jc w:val="center"/>
      </w:pPr>
      <w:r>
        <w:t>СРЕДСТВ РЕАБИЛИТАЦИИ, СТОИМОСТЬ КОТОРЫХ МЕНЬШЕ ТРЕХКРАТНОЙ</w:t>
      </w:r>
    </w:p>
    <w:p w:rsidR="00417813" w:rsidRDefault="00417813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417813" w:rsidRDefault="00417813">
      <w:pPr>
        <w:pStyle w:val="ConsPlusTitle"/>
        <w:jc w:val="center"/>
      </w:pPr>
      <w:r>
        <w:t>НА ДУШУ НАСЕЛЕНИЯ, УСТАНОВЛЕННОЙ ПРАВИТЕЛЬСТВОМ</w:t>
      </w:r>
    </w:p>
    <w:p w:rsidR="00417813" w:rsidRDefault="00417813">
      <w:pPr>
        <w:pStyle w:val="ConsPlusTitle"/>
        <w:jc w:val="center"/>
      </w:pPr>
      <w:r>
        <w:t>ЛЕНИНГРАДСКОЙ ОБЛАСТИ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59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23.03.2021 </w:t>
            </w:r>
            <w:hyperlink r:id="rId60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21.12.2021 </w:t>
            </w:r>
            <w:hyperlink r:id="rId6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>,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12.04.2022 </w:t>
            </w:r>
            <w:hyperlink r:id="rId62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18.07.2022 </w:t>
            </w:r>
            <w:hyperlink r:id="rId63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 xml:space="preserve">, от 10.04.2023 </w:t>
            </w:r>
            <w:hyperlink r:id="rId64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  <w:jc w:val="center"/>
      </w:pPr>
    </w:p>
    <w:p w:rsidR="00417813" w:rsidRDefault="00417813">
      <w:pPr>
        <w:pStyle w:val="ConsPlusTitle"/>
        <w:jc w:val="center"/>
        <w:outlineLvl w:val="1"/>
      </w:pPr>
      <w:r>
        <w:t>1. Порядок принятия решения о предоставлении (отказе</w:t>
      </w:r>
    </w:p>
    <w:p w:rsidR="00417813" w:rsidRDefault="00417813">
      <w:pPr>
        <w:pStyle w:val="ConsPlusTitle"/>
        <w:jc w:val="center"/>
      </w:pPr>
      <w:r>
        <w:t>в предоставлении) инвалидам денежной компенсации</w:t>
      </w:r>
    </w:p>
    <w:p w:rsidR="00417813" w:rsidRDefault="00417813">
      <w:pPr>
        <w:pStyle w:val="ConsPlusNormal"/>
        <w:jc w:val="center"/>
      </w:pPr>
    </w:p>
    <w:p w:rsidR="00417813" w:rsidRDefault="00417813">
      <w:pPr>
        <w:pStyle w:val="ConsPlusNormal"/>
        <w:ind w:firstLine="540"/>
        <w:jc w:val="both"/>
      </w:pPr>
      <w:bookmarkStart w:id="14" w:name="P398"/>
      <w:bookmarkEnd w:id="14"/>
      <w:r>
        <w:t>1.1. Решение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указанных в индивидуальной программе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денежная компенсация, ДТСР-2), принимается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 (далее - уполномоченный орган) на основании заявления инвалида (законного (уполномоченного) представителя инвалида) о предоставлении денежной компенсации (далее - заявление) и следующих документов (сведений):</w:t>
      </w:r>
    </w:p>
    <w:p w:rsidR="00417813" w:rsidRDefault="0041781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23.03.2021 N 158)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предоставлением денежной компенсации в интересах инвалида обращается его законный (уполномоченный) представитель);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до 14 лет);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документов, подтверждающих, что инвалид имеет место жительства на территории Ленинградской области;</w:t>
      </w:r>
    </w:p>
    <w:p w:rsidR="00417813" w:rsidRDefault="00417813">
      <w:pPr>
        <w:pStyle w:val="ConsPlusNormal"/>
        <w:jc w:val="both"/>
      </w:pPr>
      <w:r>
        <w:t xml:space="preserve">(пп. 4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18.07.2022 N 490)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5) ИПРА, в которой указано одно или несколько ДТСР-2;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6) документов, подтверждающих приобретение инвалидом ДТСР-2, размер платы за его приобретение и факт внесения оплаты;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7) документа, содержащего информацию о реквизитах счета, открытого в банке, кредитной организации для перечисления денежных средств компенсации на счет инвалида (законного (уполномоченного) представителя);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8) паспорт изделия с указанием технических характеристик в случае приобретения планшета с возможностью выхода в информационно-телекоммуникационную сеть "Интернет" по видеосвязи;</w:t>
      </w:r>
    </w:p>
    <w:p w:rsidR="00417813" w:rsidRDefault="00417813">
      <w:pPr>
        <w:pStyle w:val="ConsPlusNormal"/>
        <w:jc w:val="both"/>
      </w:pPr>
      <w:r>
        <w:t xml:space="preserve">(пп. 8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253)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 xml:space="preserve">9) утратил силу с 1 января 2022 года.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21.12.2021 N 837.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lastRenderedPageBreak/>
        <w:t xml:space="preserve">1.2. Форма заявления, способы его подачи, требования к оформлению документов, указанных в </w:t>
      </w:r>
      <w:hyperlink w:anchor="P398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уполномоченного органа.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1.2-1. Основаниями для отказа в приеме документов являются: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подача заявления лицом, не уполномоченным на осуществление таких действий;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представление неполного комплекта документов, подлежащих представлению заявителем в соответствии с правовым актом уполномоченного органа;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3) несоответствие заявления форме и требованиям, установленным правовым актом уполномоченного органа;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представление заявителем документов, не соответствующих требованиям, установленным правовым актом уполномоченного органа;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5) подписание заявления с комплектом документов недействительной электронной подписью/заявление с комплектом документов не подписаны электронной подписью (в случае подачи в электронной форме через личный кабинет на Едином портале государственных услуг/на портале государственных и муниципальных услуг (функций) Ленинградской области);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6) расхождение сведений, указанных в заявлении и прилагаемых к заявлению документах;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7) невозможность идентифицировать принадлежность документа заявителю;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8) наличие в документах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документ, либо его правопреемника.</w:t>
      </w:r>
    </w:p>
    <w:p w:rsidR="00417813" w:rsidRDefault="00417813">
      <w:pPr>
        <w:pStyle w:val="ConsPlusNormal"/>
        <w:jc w:val="both"/>
      </w:pPr>
      <w:r>
        <w:t xml:space="preserve">(п. 1.2-1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21.12.2021 N 837)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1.2-2. Основанием для приостановления рассмотрения вопроса о принятии решения о предоставлении (отказе в предоставлении) денежной компенсации является непоступление в уполномоченный орган ответа на межведомственный запрос: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по истечении пяти рабочих дней, следующих за днем направления уполномоченным органом соответствующего запроса, - при направлении его на бумажном носителе посредством почтового отправления;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по истечении 48 часов, следующих за днем направления уполномоченным органом соответствующего запроса посредством государственной информационной системы Ленинградской области "Автоматизированная информационная система "Социальная защита Ленинградской области" (АИС "Соцзащита"), - при межведомственном информационном взаимодействии в электронной форме.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документы, запрашиваемые уполномоченным органом посредством межведомственного электронного взаимодействия.</w:t>
      </w:r>
    </w:p>
    <w:p w:rsidR="00417813" w:rsidRDefault="00417813">
      <w:pPr>
        <w:pStyle w:val="ConsPlusNormal"/>
        <w:jc w:val="both"/>
      </w:pPr>
      <w:r>
        <w:t xml:space="preserve">(п. 1.2-2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225)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1.3. Решение об отказе в предоставлении денежной компенсации принимается в следующих случаях: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1) отсутствие права у инвалида на получение денежной компенсации на дату регистрации заявления в уполномоченном органе;</w:t>
      </w:r>
    </w:p>
    <w:p w:rsidR="00417813" w:rsidRDefault="00417813">
      <w:pPr>
        <w:pStyle w:val="ConsPlusNormal"/>
        <w:jc w:val="both"/>
      </w:pPr>
      <w:r>
        <w:t xml:space="preserve">(пп. 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10.04.2023 N 228)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lastRenderedPageBreak/>
        <w:t>3) указанное в заявлении ДТСР-2 не включено в перечень ДТСР-2, утвержденный постановлением Правительства Ленинградской области;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4) указанное в заявлении ДТСР-2 не включено в ИПРА;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5) на дату регистрации в уполномоченном органе заявления не истек срок использования аналогичного ДТСР-2, за которое инвалиду ранее была предоставлена денежная компенсация;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6) представленные документы недействительны/указанные в заявлении сведения недостоверны;</w:t>
      </w:r>
    </w:p>
    <w:p w:rsidR="00417813" w:rsidRDefault="00417813">
      <w:pPr>
        <w:pStyle w:val="ConsPlusNormal"/>
        <w:jc w:val="both"/>
      </w:pPr>
      <w:r>
        <w:t xml:space="preserve">(пп. 6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21.12.2021 N 837)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7) несоответствие дополнительных технических средств реабилитации, указанных в документах, подтверждающих их приобретение инвалидом, перечню ДТСР-2, утвержденному настоящим постановлением.</w:t>
      </w:r>
    </w:p>
    <w:p w:rsidR="00417813" w:rsidRDefault="00417813">
      <w:pPr>
        <w:pStyle w:val="ConsPlusNormal"/>
        <w:jc w:val="both"/>
      </w:pPr>
      <w:r>
        <w:t xml:space="preserve">(пп. 7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21.12.2021 N 837)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1.4. Решение о предоставлении (отказе в предоставлении) инвалиду денежной компенсации принимается уполномоченным органом в форме распоряжения уполномоченного органа не позднее 8 рабочих дней со дня регистрации заявления в уполномоченном органе.</w:t>
      </w:r>
    </w:p>
    <w:p w:rsidR="00417813" w:rsidRDefault="0041781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21.12.2021 N 837)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1.5. Решение о предоставлении (отказе в предоставлении) денежной компенсации направляется инвалиду (законному (уполномоченному) представителю инвалида) способом, указанным в заявлении, в течение одного рабочего дня со дня принятия уполномоченным органом такого решения. Днем принятия решения о предоставлении (отказе в предоставлении) денежной компенсации инвалиду является день принятия (издания) соответствующего распоряжения уполномоченного органа.</w:t>
      </w:r>
    </w:p>
    <w:p w:rsidR="00417813" w:rsidRDefault="00417813">
      <w:pPr>
        <w:pStyle w:val="ConsPlusNormal"/>
        <w:jc w:val="both"/>
      </w:pPr>
      <w:r>
        <w:t xml:space="preserve">(п. 1.5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21.12.2021 N 837)</w:t>
      </w:r>
    </w:p>
    <w:p w:rsidR="00417813" w:rsidRDefault="00417813">
      <w:pPr>
        <w:pStyle w:val="ConsPlusNormal"/>
        <w:spacing w:before="220"/>
        <w:ind w:firstLine="540"/>
        <w:jc w:val="both"/>
      </w:pPr>
      <w:r>
        <w:t>1.6. Решение о предоставлении инвалиду денежной компенсации в течение пяти рабочих дней со дня принятия уполномоченным органом такого решения направляется в подведомственное учреждение уполномоченного органа (далее - подведомственное учреждение).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Title"/>
        <w:jc w:val="center"/>
        <w:outlineLvl w:val="1"/>
      </w:pPr>
      <w:r>
        <w:t>2. Порядок выплаты инвалидам денежной компенсации</w:t>
      </w:r>
    </w:p>
    <w:p w:rsidR="00417813" w:rsidRDefault="00417813">
      <w:pPr>
        <w:pStyle w:val="ConsPlusNormal"/>
        <w:jc w:val="center"/>
      </w:pPr>
    </w:p>
    <w:p w:rsidR="00417813" w:rsidRDefault="00417813">
      <w:pPr>
        <w:pStyle w:val="ConsPlusNormal"/>
        <w:ind w:firstLine="540"/>
        <w:jc w:val="both"/>
      </w:pPr>
      <w:r>
        <w:t>Выплата денежной компенсации производится подведомственным учреждением в безналичной форме путем перечисления денежных средств на счет инвалида (законного (уполномоченного) представителя), открытый в банке, кредитной организации и указанный в заявлении, в течение 20 рабочих дней со дня принятия решения о предоставлении денежной компенсации.</w:t>
      </w: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  <w:outlineLvl w:val="0"/>
      </w:pPr>
      <w:r>
        <w:t>УТВЕРЖДЕН</w:t>
      </w:r>
    </w:p>
    <w:p w:rsidR="00417813" w:rsidRDefault="00417813">
      <w:pPr>
        <w:pStyle w:val="ConsPlusNormal"/>
        <w:jc w:val="right"/>
      </w:pPr>
      <w:r>
        <w:t>постановлением Правительства</w:t>
      </w:r>
    </w:p>
    <w:p w:rsidR="00417813" w:rsidRDefault="00417813">
      <w:pPr>
        <w:pStyle w:val="ConsPlusNormal"/>
        <w:jc w:val="right"/>
      </w:pPr>
      <w:r>
        <w:t>Ленинградской области</w:t>
      </w:r>
    </w:p>
    <w:p w:rsidR="00417813" w:rsidRDefault="00417813">
      <w:pPr>
        <w:pStyle w:val="ConsPlusNormal"/>
        <w:jc w:val="right"/>
      </w:pPr>
      <w:r>
        <w:t>от 16.04.2018 N 127</w:t>
      </w:r>
    </w:p>
    <w:p w:rsidR="00417813" w:rsidRDefault="00417813">
      <w:pPr>
        <w:pStyle w:val="ConsPlusNormal"/>
        <w:jc w:val="right"/>
      </w:pPr>
      <w:r>
        <w:t>(приложение 3)</w:t>
      </w: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Title"/>
        <w:jc w:val="center"/>
      </w:pPr>
      <w:bookmarkStart w:id="15" w:name="P458"/>
      <w:bookmarkEnd w:id="15"/>
      <w:r>
        <w:t>ПЕРЕЧЕНЬ</w:t>
      </w:r>
    </w:p>
    <w:p w:rsidR="00417813" w:rsidRDefault="00417813">
      <w:pPr>
        <w:pStyle w:val="ConsPlusTitle"/>
        <w:jc w:val="center"/>
      </w:pPr>
      <w:r>
        <w:t>ДОПОЛНИТЕЛЬНЫХ ТЕХНИЧЕСКИХ СРЕДСТВ РЕАБИЛИТАЦИИ,</w:t>
      </w:r>
    </w:p>
    <w:p w:rsidR="00417813" w:rsidRDefault="00417813">
      <w:pPr>
        <w:pStyle w:val="ConsPlusTitle"/>
        <w:jc w:val="center"/>
      </w:pPr>
      <w:r>
        <w:lastRenderedPageBreak/>
        <w:t>ПРЕДОСТАВЛЯЕМЫХ ИНВАЛИДУ, СТОИМОСТЬ КОТОРЫХ БОЛЬШЕ</w:t>
      </w:r>
    </w:p>
    <w:p w:rsidR="00417813" w:rsidRDefault="00417813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417813" w:rsidRDefault="00417813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417813" w:rsidRDefault="00417813">
      <w:pPr>
        <w:pStyle w:val="ConsPlusTitle"/>
        <w:jc w:val="center"/>
      </w:pPr>
      <w:r>
        <w:t>ЛЕНИНГРАДСКОЙ ОБЛАСТИ, СРОК ИСПОЛЬЗОВАНИЯ ДОПОЛНИТЕЛЬНЫХ</w:t>
      </w:r>
    </w:p>
    <w:p w:rsidR="00417813" w:rsidRDefault="00417813">
      <w:pPr>
        <w:pStyle w:val="ConsPlusTitle"/>
        <w:jc w:val="center"/>
      </w:pPr>
      <w:r>
        <w:t>ТЕХНИЧЕСКИХ СРЕДСТВ РЕАБИЛИТАЦИИ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от 23.03.2021 N 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33"/>
        <w:gridCol w:w="1871"/>
      </w:tblGrid>
      <w:tr w:rsidR="00417813">
        <w:tc>
          <w:tcPr>
            <w:tcW w:w="567" w:type="dxa"/>
          </w:tcPr>
          <w:p w:rsidR="00417813" w:rsidRDefault="004178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417813" w:rsidRDefault="00417813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871" w:type="dxa"/>
          </w:tcPr>
          <w:p w:rsidR="00417813" w:rsidRDefault="00417813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417813">
        <w:tc>
          <w:tcPr>
            <w:tcW w:w="567" w:type="dxa"/>
          </w:tcPr>
          <w:p w:rsidR="00417813" w:rsidRDefault="00417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417813" w:rsidRDefault="00417813">
            <w:pPr>
              <w:pStyle w:val="ConsPlusNormal"/>
              <w:jc w:val="both"/>
            </w:pPr>
            <w: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871" w:type="dxa"/>
          </w:tcPr>
          <w:p w:rsidR="00417813" w:rsidRDefault="00417813">
            <w:pPr>
              <w:pStyle w:val="ConsPlusNormal"/>
              <w:jc w:val="center"/>
            </w:pPr>
            <w:r>
              <w:t>7 лет</w:t>
            </w:r>
          </w:p>
        </w:tc>
      </w:tr>
      <w:tr w:rsidR="00417813">
        <w:tc>
          <w:tcPr>
            <w:tcW w:w="567" w:type="dxa"/>
          </w:tcPr>
          <w:p w:rsidR="00417813" w:rsidRDefault="00417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417813" w:rsidRDefault="00417813">
            <w:pPr>
              <w:pStyle w:val="ConsPlusNormal"/>
              <w:jc w:val="both"/>
            </w:pPr>
            <w: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871" w:type="dxa"/>
          </w:tcPr>
          <w:p w:rsidR="00417813" w:rsidRDefault="00417813">
            <w:pPr>
              <w:pStyle w:val="ConsPlusNormal"/>
              <w:jc w:val="center"/>
            </w:pPr>
            <w:r>
              <w:t>7 лет</w:t>
            </w:r>
          </w:p>
        </w:tc>
      </w:tr>
      <w:tr w:rsidR="00417813">
        <w:tc>
          <w:tcPr>
            <w:tcW w:w="567" w:type="dxa"/>
          </w:tcPr>
          <w:p w:rsidR="00417813" w:rsidRDefault="00417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3" w:type="dxa"/>
          </w:tcPr>
          <w:p w:rsidR="00417813" w:rsidRDefault="00417813">
            <w:pPr>
              <w:pStyle w:val="ConsPlusNormal"/>
              <w:jc w:val="both"/>
            </w:pPr>
            <w: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871" w:type="dxa"/>
          </w:tcPr>
          <w:p w:rsidR="00417813" w:rsidRDefault="00417813">
            <w:pPr>
              <w:pStyle w:val="ConsPlusNormal"/>
              <w:jc w:val="center"/>
            </w:pPr>
            <w:r>
              <w:t>7 лет</w:t>
            </w:r>
          </w:p>
        </w:tc>
      </w:tr>
    </w:tbl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  <w:outlineLvl w:val="0"/>
      </w:pPr>
      <w:r>
        <w:t>УТВЕРЖДЕНЫ</w:t>
      </w:r>
    </w:p>
    <w:p w:rsidR="00417813" w:rsidRDefault="00417813">
      <w:pPr>
        <w:pStyle w:val="ConsPlusNormal"/>
        <w:jc w:val="right"/>
      </w:pPr>
      <w:r>
        <w:t>постановлением Правительства</w:t>
      </w:r>
    </w:p>
    <w:p w:rsidR="00417813" w:rsidRDefault="00417813">
      <w:pPr>
        <w:pStyle w:val="ConsPlusNormal"/>
        <w:jc w:val="right"/>
      </w:pPr>
      <w:r>
        <w:t>Ленинградской области</w:t>
      </w:r>
    </w:p>
    <w:p w:rsidR="00417813" w:rsidRDefault="00417813">
      <w:pPr>
        <w:pStyle w:val="ConsPlusNormal"/>
        <w:jc w:val="right"/>
      </w:pPr>
      <w:r>
        <w:t>от 16.04.2018 N 127</w:t>
      </w:r>
    </w:p>
    <w:p w:rsidR="00417813" w:rsidRDefault="00417813">
      <w:pPr>
        <w:pStyle w:val="ConsPlusNormal"/>
        <w:jc w:val="right"/>
      </w:pPr>
      <w:r>
        <w:t>(приложение 3.1)</w:t>
      </w: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Title"/>
        <w:jc w:val="center"/>
      </w:pPr>
      <w:bookmarkStart w:id="16" w:name="P492"/>
      <w:bookmarkEnd w:id="16"/>
      <w:r>
        <w:t>РАЗМЕРЫ СЕРТИФИКАТОВ</w:t>
      </w:r>
    </w:p>
    <w:p w:rsidR="00417813" w:rsidRDefault="00417813">
      <w:pPr>
        <w:pStyle w:val="ConsPlusTitle"/>
        <w:jc w:val="center"/>
      </w:pPr>
      <w:r>
        <w:t>О ПЕРЕДАЧЕ В СОБСТВЕННОСТЬ ИНВАЛИДУ ДОПОЛНИТЕЛЬНЫХ</w:t>
      </w:r>
    </w:p>
    <w:p w:rsidR="00417813" w:rsidRDefault="00417813">
      <w:pPr>
        <w:pStyle w:val="ConsPlusTitle"/>
        <w:jc w:val="center"/>
      </w:pPr>
      <w:r>
        <w:t>ТЕХНИЧЕСКИХ СРЕДСТВ РЕАБИЛИТАЦИИ, СТОИМОСТЬ КОТОРЫХ</w:t>
      </w:r>
    </w:p>
    <w:p w:rsidR="00417813" w:rsidRDefault="00417813">
      <w:pPr>
        <w:pStyle w:val="ConsPlusTitle"/>
        <w:jc w:val="center"/>
      </w:pPr>
      <w:r>
        <w:t>БОЛЬШЕ ТРЕХКРАТНОЙ ВЕЛИЧИНЫ ПРОЖИТОЧНОГО МИНИМУМА</w:t>
      </w:r>
    </w:p>
    <w:p w:rsidR="00417813" w:rsidRDefault="00417813">
      <w:pPr>
        <w:pStyle w:val="ConsPlusTitle"/>
        <w:jc w:val="center"/>
      </w:pPr>
      <w:r>
        <w:t>В ЛЕНИНГРАДСКОЙ ОБЛАСТИ НА ДУШУ НАСЕЛЕНИЯ,</w:t>
      </w:r>
    </w:p>
    <w:p w:rsidR="00417813" w:rsidRDefault="00417813">
      <w:pPr>
        <w:pStyle w:val="ConsPlusTitle"/>
        <w:jc w:val="center"/>
      </w:pPr>
      <w:r>
        <w:t>УСТАНОВЛЕННОЙ ПРАВИТЕЛЬСТВОМ ЛЕНИНГРАДСКОЙ ОБЛАСТИ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от 01.11.2022 N 793)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4082"/>
        <w:gridCol w:w="1474"/>
        <w:gridCol w:w="1474"/>
        <w:gridCol w:w="1474"/>
      </w:tblGrid>
      <w:tr w:rsidR="00417813">
        <w:tc>
          <w:tcPr>
            <w:tcW w:w="523" w:type="dxa"/>
          </w:tcPr>
          <w:p w:rsidR="00417813" w:rsidRDefault="004178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417813" w:rsidRDefault="00417813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Размер сертификата на 2022 год (руб.)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Размер сертификата на 2023 год (руб.)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Размер сертификата на 2024 год (руб.)</w:t>
            </w:r>
          </w:p>
        </w:tc>
      </w:tr>
      <w:tr w:rsidR="00417813">
        <w:tc>
          <w:tcPr>
            <w:tcW w:w="523" w:type="dxa"/>
          </w:tcPr>
          <w:p w:rsidR="00417813" w:rsidRDefault="004178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82" w:type="dxa"/>
          </w:tcPr>
          <w:p w:rsidR="00417813" w:rsidRDefault="00417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5</w:t>
            </w:r>
          </w:p>
        </w:tc>
      </w:tr>
      <w:tr w:rsidR="00417813">
        <w:tc>
          <w:tcPr>
            <w:tcW w:w="523" w:type="dxa"/>
          </w:tcPr>
          <w:p w:rsidR="00417813" w:rsidRDefault="00417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17813" w:rsidRDefault="00417813">
            <w:pPr>
              <w:pStyle w:val="ConsPlusNormal"/>
            </w:pPr>
            <w: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47000,00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49000,00</w:t>
            </w:r>
          </w:p>
        </w:tc>
      </w:tr>
      <w:tr w:rsidR="00417813">
        <w:tc>
          <w:tcPr>
            <w:tcW w:w="523" w:type="dxa"/>
          </w:tcPr>
          <w:p w:rsidR="00417813" w:rsidRDefault="00417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417813" w:rsidRDefault="00417813">
            <w:pPr>
              <w:pStyle w:val="ConsPlusNormal"/>
            </w:pPr>
            <w: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135000,00</w:t>
            </w:r>
          </w:p>
        </w:tc>
      </w:tr>
      <w:tr w:rsidR="00417813">
        <w:tc>
          <w:tcPr>
            <w:tcW w:w="523" w:type="dxa"/>
          </w:tcPr>
          <w:p w:rsidR="00417813" w:rsidRDefault="00417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417813" w:rsidRDefault="00417813">
            <w:pPr>
              <w:pStyle w:val="ConsPlusNormal"/>
            </w:pPr>
            <w: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119000,00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417813" w:rsidRDefault="00417813">
            <w:pPr>
              <w:pStyle w:val="ConsPlusNormal"/>
              <w:jc w:val="center"/>
            </w:pPr>
            <w:r>
              <w:t>129000,00</w:t>
            </w:r>
          </w:p>
        </w:tc>
      </w:tr>
    </w:tbl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jc w:val="right"/>
        <w:outlineLvl w:val="0"/>
      </w:pPr>
      <w:r>
        <w:t>УТВЕРЖДЕН</w:t>
      </w:r>
    </w:p>
    <w:p w:rsidR="00417813" w:rsidRDefault="00417813">
      <w:pPr>
        <w:pStyle w:val="ConsPlusNormal"/>
        <w:jc w:val="right"/>
      </w:pPr>
      <w:r>
        <w:t>постановлением Правительства</w:t>
      </w:r>
    </w:p>
    <w:p w:rsidR="00417813" w:rsidRDefault="00417813">
      <w:pPr>
        <w:pStyle w:val="ConsPlusNormal"/>
        <w:jc w:val="right"/>
      </w:pPr>
      <w:r>
        <w:t>Ленинградской области</w:t>
      </w:r>
    </w:p>
    <w:p w:rsidR="00417813" w:rsidRDefault="00417813">
      <w:pPr>
        <w:pStyle w:val="ConsPlusNormal"/>
        <w:jc w:val="right"/>
      </w:pPr>
      <w:r>
        <w:t>от 16.04.2018 N 127</w:t>
      </w:r>
    </w:p>
    <w:p w:rsidR="00417813" w:rsidRDefault="00417813">
      <w:pPr>
        <w:pStyle w:val="ConsPlusNormal"/>
        <w:jc w:val="right"/>
      </w:pPr>
      <w:r>
        <w:t>(приложение 4)</w:t>
      </w:r>
    </w:p>
    <w:p w:rsidR="00417813" w:rsidRDefault="00417813">
      <w:pPr>
        <w:pStyle w:val="ConsPlusNormal"/>
        <w:jc w:val="right"/>
      </w:pPr>
    </w:p>
    <w:p w:rsidR="00417813" w:rsidRDefault="00417813">
      <w:pPr>
        <w:pStyle w:val="ConsPlusTitle"/>
        <w:jc w:val="center"/>
      </w:pPr>
      <w:bookmarkStart w:id="17" w:name="P538"/>
      <w:bookmarkEnd w:id="17"/>
      <w:r>
        <w:t>ПЕРЕЧЕНЬ</w:t>
      </w:r>
    </w:p>
    <w:p w:rsidR="00417813" w:rsidRDefault="00417813">
      <w:pPr>
        <w:pStyle w:val="ConsPlusTitle"/>
        <w:jc w:val="center"/>
      </w:pPr>
      <w:r>
        <w:t>ДОПОЛНИТЕЛЬНЫХ ТЕХНИЧЕСКИХ СРЕДСТВ РЕАБИЛИТАЦИИ,</w:t>
      </w:r>
    </w:p>
    <w:p w:rsidR="00417813" w:rsidRDefault="00417813">
      <w:pPr>
        <w:pStyle w:val="ConsPlusTitle"/>
        <w:jc w:val="center"/>
      </w:pPr>
      <w:r>
        <w:t>ПРЕДОСТАВЛЯЕМЫХ ИНВАЛИДУ, СТОИМОСТЬ КОТОРЫХ МЕНЬШЕ</w:t>
      </w:r>
    </w:p>
    <w:p w:rsidR="00417813" w:rsidRDefault="00417813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417813" w:rsidRDefault="00417813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417813" w:rsidRDefault="00417813">
      <w:pPr>
        <w:pStyle w:val="ConsPlusTitle"/>
        <w:jc w:val="center"/>
      </w:pPr>
      <w:r>
        <w:t>ЛЕНИНГРАДСКОЙ ОБЛАСТИ, СРОК ИСПОЛЬЗОВАНИЯ ДОПОЛНИТЕЛЬНЫХ</w:t>
      </w:r>
    </w:p>
    <w:p w:rsidR="00417813" w:rsidRDefault="00417813">
      <w:pPr>
        <w:pStyle w:val="ConsPlusTitle"/>
        <w:jc w:val="center"/>
      </w:pPr>
      <w:r>
        <w:t>ТЕХНИЧЕСКИХ СРЕДСТВ РЕАБИЛИТАЦИИ И ПРЕДЕЛЬНЫЙ РАЗМЕР</w:t>
      </w:r>
    </w:p>
    <w:p w:rsidR="00417813" w:rsidRDefault="00417813">
      <w:pPr>
        <w:pStyle w:val="ConsPlusTitle"/>
        <w:jc w:val="center"/>
      </w:pPr>
      <w:r>
        <w:t>КОМПЕНСАЦИИ ЗА ПРИОБРЕТЕННОЕ ИНВАЛИДОМ ДОПОЛНИТЕЛЬНОЕ</w:t>
      </w:r>
    </w:p>
    <w:p w:rsidR="00417813" w:rsidRDefault="00417813">
      <w:pPr>
        <w:pStyle w:val="ConsPlusTitle"/>
        <w:jc w:val="center"/>
      </w:pPr>
      <w:r>
        <w:t>ТЕХНИЧЕСКОЕ СРЕДСТВО РЕАБИЛИТАЦИИ</w:t>
      </w:r>
    </w:p>
    <w:p w:rsidR="00417813" w:rsidRDefault="00417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7813" w:rsidRDefault="00417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78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26.07.2023 </w:t>
            </w:r>
            <w:hyperlink r:id="rId79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813" w:rsidRDefault="00417813">
            <w:pPr>
              <w:pStyle w:val="ConsPlusNormal"/>
            </w:pPr>
          </w:p>
        </w:tc>
      </w:tr>
    </w:tbl>
    <w:p w:rsidR="00417813" w:rsidRDefault="004178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102"/>
        <w:gridCol w:w="1700"/>
        <w:gridCol w:w="1700"/>
      </w:tblGrid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Срок использования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Предельный размер компенсации (руб.)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4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Сиденье-надставка для унитаза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4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3307,00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Сиденье для ванной комнаты или душа со спинкой/без спинки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5650,00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Кресло с крепежами для мытья ребенка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26085,00</w:t>
            </w:r>
          </w:p>
        </w:tc>
      </w:tr>
      <w:tr w:rsidR="00417813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bottom w:val="nil"/>
            </w:tcBorders>
          </w:tcPr>
          <w:p w:rsidR="00417813" w:rsidRDefault="00417813">
            <w:pPr>
              <w:pStyle w:val="ConsPlusNormal"/>
            </w:pPr>
            <w:r>
              <w:t>Надкроватный (прикроватный) столик для инвалидов</w:t>
            </w:r>
          </w:p>
        </w:tc>
        <w:tc>
          <w:tcPr>
            <w:tcW w:w="1700" w:type="dxa"/>
            <w:tcBorders>
              <w:bottom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  <w:tcBorders>
              <w:bottom w:val="nil"/>
            </w:tcBorders>
          </w:tcPr>
          <w:p w:rsidR="00417813" w:rsidRDefault="00417813">
            <w:pPr>
              <w:pStyle w:val="ConsPlusNormal"/>
              <w:jc w:val="center"/>
            </w:pPr>
            <w:r>
              <w:t>4760,00</w:t>
            </w:r>
          </w:p>
        </w:tc>
      </w:tr>
      <w:tr w:rsidR="00417813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417813" w:rsidRDefault="00417813">
            <w:pPr>
              <w:pStyle w:val="ConsPlusNormal"/>
              <w:jc w:val="both"/>
            </w:pPr>
            <w:r>
              <w:t xml:space="preserve">(п. 4 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26.07.2023 N 521)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Специальные ложка, вилка, нож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1268,00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Приспособление для чистки и нарезания овощей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1653,00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Специальная разделочная доска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11933,00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Специальный нескользящий коврик под посуду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2021,00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Кружка-непроливайка (поильник)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280,00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Прибор для письма рельефно-точечным шрифтом Брайля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1373,00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Часы-будильник с синтезатором речи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1164,00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Часы с рельефным обозначением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4423,00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Часы-будильник со световым сигналом (вибратором)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4830,00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Мобильный телефон с увеличенной клавиатурой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3030,00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Цифровой диктофон для инвалидов по зрению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5894,00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Часы наручные с синтезатором речи/часы-брелок карманные с речевым выходом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2573,00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Планшет с возможностью выхода в информационно-телекоммуникационную сеть "Интернет" по видеосвязи для инвалидов с двусторонней тугоухостью III-IV степени или глухотой, владеющих русским жестовым языком.</w:t>
            </w:r>
          </w:p>
          <w:p w:rsidR="00417813" w:rsidRDefault="00417813">
            <w:pPr>
              <w:pStyle w:val="ConsPlusNormal"/>
            </w:pPr>
            <w:r>
              <w:t>Технические характеристики планшета:</w:t>
            </w:r>
          </w:p>
          <w:p w:rsidR="00417813" w:rsidRDefault="00417813">
            <w:pPr>
              <w:pStyle w:val="ConsPlusNormal"/>
              <w:ind w:firstLine="283"/>
              <w:jc w:val="both"/>
            </w:pPr>
            <w:r>
              <w:t>операционная система Android 4.0.3 и выше;</w:t>
            </w:r>
          </w:p>
          <w:p w:rsidR="00417813" w:rsidRDefault="00417813">
            <w:pPr>
              <w:pStyle w:val="ConsPlusNormal"/>
              <w:ind w:firstLine="283"/>
              <w:jc w:val="both"/>
            </w:pPr>
            <w:r>
              <w:t>экран 7" и более;</w:t>
            </w:r>
          </w:p>
          <w:p w:rsidR="00417813" w:rsidRDefault="00417813">
            <w:pPr>
              <w:pStyle w:val="ConsPlusNormal"/>
              <w:ind w:firstLine="283"/>
              <w:jc w:val="both"/>
            </w:pPr>
            <w:r>
              <w:t>разрешение экрана 1024 x 600 и более;</w:t>
            </w:r>
          </w:p>
          <w:p w:rsidR="00417813" w:rsidRDefault="00417813">
            <w:pPr>
              <w:pStyle w:val="ConsPlusNormal"/>
              <w:ind w:firstLine="283"/>
              <w:jc w:val="both"/>
            </w:pPr>
            <w:r>
              <w:t>поддержка мобильных сетей 3G и 4G;</w:t>
            </w:r>
          </w:p>
          <w:p w:rsidR="00417813" w:rsidRDefault="00417813">
            <w:pPr>
              <w:pStyle w:val="ConsPlusNormal"/>
              <w:ind w:firstLine="283"/>
              <w:jc w:val="both"/>
            </w:pPr>
            <w:r>
              <w:t>фронтальная камера не менее 1.3 Мпикс;</w:t>
            </w:r>
          </w:p>
          <w:p w:rsidR="00417813" w:rsidRDefault="00417813">
            <w:pPr>
              <w:pStyle w:val="ConsPlusNormal"/>
              <w:ind w:firstLine="283"/>
              <w:jc w:val="both"/>
            </w:pPr>
            <w:r>
              <w:t>поддержка системы навигации ГЛОНАСС или GPS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9060,00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Прибор для измерения уровня сахара в крови с речевым выходом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1798,00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 xml:space="preserve">Тест-полоски для инвалидов по зрению 1 группы и детей-инвалидов, страдающих инсулинозависимым </w:t>
            </w:r>
            <w:r>
              <w:lastRenderedPageBreak/>
              <w:t>и инсулинопотребным сахарным диабетом, пользующихся приборами для измерения уровня сахара в крови с речевым выходом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lastRenderedPageBreak/>
              <w:t>150 шт./год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1018,00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Надувная ванна (для мытья в кровати)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8240,00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Мат противоскользящий для ванны и душа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596,00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Скамейка опорная/вспомогательная ступенька для входа в ванну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6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4818,00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Регулируемая опора под спину (подголовник) (приспособление к кровати)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4781,00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Индикатор уровня жидкости звуковибрационный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2133,00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Бумага для письма по системе Брайля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 кг/год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543,00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Мобильный телефон (смартфон)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9096,00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Ноутбук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10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23959,00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Наручные вибрационные часы-будильник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5313,00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Абонентское устройство системы радиоинформирования и звукового ориентирования инвалидов по зрению и других маломобильных групп населения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10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10267,00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Интерактивное оптическое устройство (оптический идентификатор) для воспроизведения аудиоконтента полиграфических и иных изданий мультимедийной печати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10 лет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5280,00</w:t>
            </w:r>
          </w:p>
        </w:tc>
      </w:tr>
      <w:tr w:rsidR="00417813">
        <w:tc>
          <w:tcPr>
            <w:tcW w:w="566" w:type="dxa"/>
          </w:tcPr>
          <w:p w:rsidR="00417813" w:rsidRDefault="004178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417813" w:rsidRDefault="00417813">
            <w:pPr>
              <w:pStyle w:val="ConsPlusNormal"/>
            </w:pPr>
            <w:r>
              <w:t>Телескопический пандус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700" w:type="dxa"/>
          </w:tcPr>
          <w:p w:rsidR="00417813" w:rsidRDefault="00417813">
            <w:pPr>
              <w:pStyle w:val="ConsPlusNormal"/>
              <w:jc w:val="center"/>
            </w:pPr>
            <w:r>
              <w:t>8667,00</w:t>
            </w:r>
          </w:p>
        </w:tc>
      </w:tr>
    </w:tbl>
    <w:p w:rsidR="00417813" w:rsidRDefault="00417813">
      <w:pPr>
        <w:pStyle w:val="ConsPlusNormal"/>
        <w:jc w:val="center"/>
      </w:pPr>
    </w:p>
    <w:p w:rsidR="00417813" w:rsidRDefault="00417813">
      <w:pPr>
        <w:pStyle w:val="ConsPlusNormal"/>
        <w:ind w:firstLine="540"/>
        <w:jc w:val="both"/>
      </w:pPr>
    </w:p>
    <w:p w:rsidR="00417813" w:rsidRDefault="004178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417813">
      <w:bookmarkStart w:id="18" w:name="_GoBack"/>
      <w:bookmarkEnd w:id="18"/>
    </w:p>
    <w:sectPr w:rsidR="003D4A2A" w:rsidSect="0084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3"/>
    <w:rsid w:val="00024B3F"/>
    <w:rsid w:val="00055107"/>
    <w:rsid w:val="001937A6"/>
    <w:rsid w:val="00417813"/>
    <w:rsid w:val="006111BE"/>
    <w:rsid w:val="007D0E5B"/>
    <w:rsid w:val="00B90A76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7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7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7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7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7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78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7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7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7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7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7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78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C3F12BC74005F94ED9D0702203E935A3714C03FFE48C5BE5E5DAC7075FE8AAF759F89340378173395821527686BD8758B79803BC66E9C2I0I7H" TargetMode="External"/><Relationship Id="rId21" Type="http://schemas.openxmlformats.org/officeDocument/2006/relationships/hyperlink" Target="consultantplus://offline/ref=B9C3F12BC74005F94ED9D0702203E935A3714C03FFE48C5BE5E5DAC7075FE8AAF759F893403781733A5821527686BD8758B79803BC66E9C2I0I7H" TargetMode="External"/><Relationship Id="rId42" Type="http://schemas.openxmlformats.org/officeDocument/2006/relationships/hyperlink" Target="consultantplus://offline/ref=B9C3F12BC74005F94ED9D0702203E935A3774302F8E38C5BE5E5DAC7075FE8AAF759F893403781703A5821527686BD8758B79803BC66E9C2I0I7H" TargetMode="External"/><Relationship Id="rId47" Type="http://schemas.openxmlformats.org/officeDocument/2006/relationships/hyperlink" Target="consultantplus://offline/ref=B9C3F12BC74005F94ED9D0702203E935A3774302F8E38C5BE5E5DAC7075FE8AAF759F89340378177385821527686BD8758B79803BC66E9C2I0I7H" TargetMode="External"/><Relationship Id="rId63" Type="http://schemas.openxmlformats.org/officeDocument/2006/relationships/hyperlink" Target="consultantplus://offline/ref=B9C3F12BC74005F94ED9D0702203E935A3774C03FAE18C5BE5E5DAC7075FE8AAF759F893403781703D5821527686BD8758B79803BC66E9C2I0I7H" TargetMode="External"/><Relationship Id="rId68" Type="http://schemas.openxmlformats.org/officeDocument/2006/relationships/hyperlink" Target="consultantplus://offline/ref=B9C3F12BC74005F94ED9D0702203E935A3774502FBE68C5BE5E5DAC7075FE8AAF759F893403781703B5821527686BD8758B79803BC66E9C2I0I7H" TargetMode="External"/><Relationship Id="rId16" Type="http://schemas.openxmlformats.org/officeDocument/2006/relationships/hyperlink" Target="consultantplus://offline/ref=B9C3F12BC74005F94ED9D0702203E935A3754706FDE18C5BE5E5DAC7075FE8AAF759F893403782703D5821527686BD8758B79803BC66E9C2I0I7H" TargetMode="External"/><Relationship Id="rId11" Type="http://schemas.openxmlformats.org/officeDocument/2006/relationships/hyperlink" Target="consultantplus://offline/ref=B9C3F12BC74005F94ED9D0702203E935A3774C03FAE18C5BE5E5DAC7075FE8AAF759F893403781723A5821527686BD8758B79803BC66E9C2I0I7H" TargetMode="External"/><Relationship Id="rId32" Type="http://schemas.openxmlformats.org/officeDocument/2006/relationships/hyperlink" Target="consultantplus://offline/ref=B9C3F12BC74005F94ED9D0702203E935A3774502FBE68C5BE5E5DAC7075FE8AAF759F893403781723C5821527686BD8758B79803BC66E9C2I0I7H" TargetMode="External"/><Relationship Id="rId37" Type="http://schemas.openxmlformats.org/officeDocument/2006/relationships/hyperlink" Target="consultantplus://offline/ref=B9C3F12BC74005F94ED9D0702203E935A3774C03FAE18C5BE5E5DAC7075FE8AAF759F893403781713E5821527686BD8758B79803BC66E9C2I0I7H" TargetMode="External"/><Relationship Id="rId53" Type="http://schemas.openxmlformats.org/officeDocument/2006/relationships/hyperlink" Target="consultantplus://offline/ref=B9C3F12BC74005F94ED9D0702203E935A3774302F8E38C5BE5E5DAC7075FE8AAF759F8934037817B365821527686BD8758B79803BC66E9C2I0I7H" TargetMode="External"/><Relationship Id="rId58" Type="http://schemas.openxmlformats.org/officeDocument/2006/relationships/hyperlink" Target="consultantplus://offline/ref=B9C3F12BC74005F94ED9CF613703E935A5714C05F9E38C5BE5E5DAC7075FE8AAE559A09F43369F73384D770330IDI0H" TargetMode="External"/><Relationship Id="rId74" Type="http://schemas.openxmlformats.org/officeDocument/2006/relationships/hyperlink" Target="consultantplus://offline/ref=B9C3F12BC74005F94ED9D0702203E935A3774502FBE68C5BE5E5DAC7075FE8AAF759F893403781763E5821527686BD8758B79803BC66E9C2I0I7H" TargetMode="External"/><Relationship Id="rId79" Type="http://schemas.openxmlformats.org/officeDocument/2006/relationships/hyperlink" Target="consultantplus://offline/ref=B9C3F12BC74005F94ED9D0702203E935A3754203F8E48C5BE5E5DAC7075FE8AAF759F893403781733A5821527686BD8758B79803BC66E9C2I0I7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9C3F12BC74005F94ED9D0702203E935A3774502FBE68C5BE5E5DAC7075FE8AAF759F893403781703C5821527686BD8758B79803BC66E9C2I0I7H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B9C3F12BC74005F94ED9D0702203E935A074400FFFEB8C5BE5E5DAC7075FE8AAE559A09F43369F73384D770330IDI0H" TargetMode="External"/><Relationship Id="rId14" Type="http://schemas.openxmlformats.org/officeDocument/2006/relationships/hyperlink" Target="consultantplus://offline/ref=B9C3F12BC74005F94ED9D0702203E935A3754203F8E48C5BE5E5DAC7075FE8AAF759F893403781733A5821527686BD8758B79803BC66E9C2I0I7H" TargetMode="External"/><Relationship Id="rId22" Type="http://schemas.openxmlformats.org/officeDocument/2006/relationships/hyperlink" Target="consultantplus://offline/ref=B9C3F12BC74005F94ED9D0702203E935A3774502FBE68C5BE5E5DAC7075FE8AAF759F893403781723E5821527686BD8758B79803BC66E9C2I0I7H" TargetMode="External"/><Relationship Id="rId27" Type="http://schemas.openxmlformats.org/officeDocument/2006/relationships/hyperlink" Target="consultantplus://offline/ref=B9C3F12BC74005F94ED9D0702203E935A3774302F8E38C5BE5E5DAC7075FE8AAF759F89340378172365821527686BD8758B79803BC66E9C2I0I7H" TargetMode="External"/><Relationship Id="rId30" Type="http://schemas.openxmlformats.org/officeDocument/2006/relationships/hyperlink" Target="consultantplus://offline/ref=B9C3F12BC74005F94ED9D0702203E935A3774302F8E38C5BE5E5DAC7075FE8AAF759F893403781713F5821527686BD8758B79803BC66E9C2I0I7H" TargetMode="External"/><Relationship Id="rId35" Type="http://schemas.openxmlformats.org/officeDocument/2006/relationships/hyperlink" Target="consultantplus://offline/ref=B9C3F12BC74005F94ED9D0702203E935A3774502FBE68C5BE5E5DAC7075FE8AAF759F89340378171365821527686BD8758B79803BC66E9C2I0I7H" TargetMode="External"/><Relationship Id="rId43" Type="http://schemas.openxmlformats.org/officeDocument/2006/relationships/hyperlink" Target="consultantplus://offline/ref=B9C3F12BC74005F94ED9D0702203E935A3774302F8E38C5BE5E5DAC7075FE8AAF759F893403781773D5821527686BD8758B79803BC66E9C2I0I7H" TargetMode="External"/><Relationship Id="rId48" Type="http://schemas.openxmlformats.org/officeDocument/2006/relationships/hyperlink" Target="consultantplus://offline/ref=B9C3F12BC74005F94ED9D0702203E935A3774302F8E38C5BE5E5DAC7075FE8AAF759F89340378176385821527686BD8758B79803BC66E9C2I0I7H" TargetMode="External"/><Relationship Id="rId56" Type="http://schemas.openxmlformats.org/officeDocument/2006/relationships/hyperlink" Target="consultantplus://offline/ref=B9C3F12BC74005F94ED9D0702203E935A3774302F8E38C5BE5E5DAC7075FE8AAF759F893403780723A5821527686BD8758B79803BC66E9C2I0I7H" TargetMode="External"/><Relationship Id="rId64" Type="http://schemas.openxmlformats.org/officeDocument/2006/relationships/hyperlink" Target="consultantplus://offline/ref=B9C3F12BC74005F94ED9D0702203E935A375440EF0E18C5BE5E5DAC7075FE8AAF759F89340378173395821527686BD8758B79803BC66E9C2I0I7H" TargetMode="External"/><Relationship Id="rId69" Type="http://schemas.openxmlformats.org/officeDocument/2006/relationships/hyperlink" Target="consultantplus://offline/ref=B9C3F12BC74005F94ED9D0702203E935A3774502FBE68C5BE5E5DAC7075FE8AAF759F893403781703A5821527686BD8758B79803BC66E9C2I0I7H" TargetMode="External"/><Relationship Id="rId77" Type="http://schemas.openxmlformats.org/officeDocument/2006/relationships/hyperlink" Target="consultantplus://offline/ref=B9C3F12BC74005F94ED9D0702203E935A374460EFDE68C5BE5E5DAC7075FE8AAF759F893403781723B5821527686BD8758B79803BC66E9C2I0I7H" TargetMode="External"/><Relationship Id="rId8" Type="http://schemas.openxmlformats.org/officeDocument/2006/relationships/hyperlink" Target="consultantplus://offline/ref=B9C3F12BC74005F94ED9D0702203E935A3714C03FFE48C5BE5E5DAC7075FE8AAF759F893403781733B5821527686BD8758B79803BC66E9C2I0I7H" TargetMode="External"/><Relationship Id="rId51" Type="http://schemas.openxmlformats.org/officeDocument/2006/relationships/hyperlink" Target="consultantplus://offline/ref=B9C3F12BC74005F94ED9D0702203E935A3774302F8E38C5BE5E5DAC7075FE8AAF759F89340378174375821527686BD8758B79803BC66E9C2I0I7H" TargetMode="External"/><Relationship Id="rId72" Type="http://schemas.openxmlformats.org/officeDocument/2006/relationships/hyperlink" Target="consultantplus://offline/ref=B9C3F12BC74005F94ED9D0702203E935A3774502FBE68C5BE5E5DAC7075FE8AAF759F89340378177375821527686BD8758B79803BC66E9C2I0I7H" TargetMode="External"/><Relationship Id="rId80" Type="http://schemas.openxmlformats.org/officeDocument/2006/relationships/hyperlink" Target="consultantplus://offline/ref=B9C3F12BC74005F94ED9D0702203E935A3754203F8E48C5BE5E5DAC7075FE8AAF759F893403781733A5821527686BD8758B79803BC66E9C2I0I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C3F12BC74005F94ED9D0702203E935A374460EFDE68C5BE5E5DAC7075FE8AAF759F893403781733A5821527686BD8758B79803BC66E9C2I0I7H" TargetMode="External"/><Relationship Id="rId17" Type="http://schemas.openxmlformats.org/officeDocument/2006/relationships/hyperlink" Target="consultantplus://offline/ref=B9C3F12BC74005F94ED9D0702203E935A3754706FDE18C5BE5E5DAC7075FE8AAF759F89340378270375821527686BD8758B79803BC66E9C2I0I7H" TargetMode="External"/><Relationship Id="rId25" Type="http://schemas.openxmlformats.org/officeDocument/2006/relationships/hyperlink" Target="consultantplus://offline/ref=B9C3F12BC74005F94ED9D0702203E935A374460EFDE68C5BE5E5DAC7075FE8AAF759F893403781723C5821527686BD8758B79803BC66E9C2I0I7H" TargetMode="External"/><Relationship Id="rId33" Type="http://schemas.openxmlformats.org/officeDocument/2006/relationships/hyperlink" Target="consultantplus://offline/ref=B9C3F12BC74005F94ED9D0702203E935A3774302F8E38C5BE5E5DAC7075FE8AAF759F893403781713E5821527686BD8758B79803BC66E9C2I0I7H" TargetMode="External"/><Relationship Id="rId38" Type="http://schemas.openxmlformats.org/officeDocument/2006/relationships/hyperlink" Target="consultantplus://offline/ref=B9C3F12BC74005F94ED9D0702203E935A3774302F8E38C5BE5E5DAC7075FE8AAF759F89340378171395821527686BD8758B79803BC66E9C2I0I7H" TargetMode="External"/><Relationship Id="rId46" Type="http://schemas.openxmlformats.org/officeDocument/2006/relationships/hyperlink" Target="consultantplus://offline/ref=B9C3F12BC74005F94ED9CF613703E935A5714C05F9E38C5BE5E5DAC7075FE8AAE559A09F43369F73384D770330IDI0H" TargetMode="External"/><Relationship Id="rId59" Type="http://schemas.openxmlformats.org/officeDocument/2006/relationships/hyperlink" Target="consultantplus://offline/ref=B9C3F12BC74005F94ED9D0702203E935A3724401FEE78C5BE5E5DAC7075FE8AAF759F893403781733A5821527686BD8758B79803BC66E9C2I0I7H" TargetMode="External"/><Relationship Id="rId67" Type="http://schemas.openxmlformats.org/officeDocument/2006/relationships/hyperlink" Target="consultantplus://offline/ref=B9C3F12BC74005F94ED9D0702203E935A3724401FEE78C5BE5E5DAC7075FE8AAF759F893403781733A5821527686BD8758B79803BC66E9C2I0I7H" TargetMode="External"/><Relationship Id="rId20" Type="http://schemas.openxmlformats.org/officeDocument/2006/relationships/hyperlink" Target="consultantplus://offline/ref=B9C3F12BC74005F94ED9D0702203E935A07A4404F0E78C5BE5E5DAC7075FE8AAE559A09F43369F73384D770330IDI0H" TargetMode="External"/><Relationship Id="rId41" Type="http://schemas.openxmlformats.org/officeDocument/2006/relationships/hyperlink" Target="consultantplus://offline/ref=B9C3F12BC74005F94ED9D0702203E935A3774C03FAE18C5BE5E5DAC7075FE8AAF759F893403781713A5821527686BD8758B79803BC66E9C2I0I7H" TargetMode="External"/><Relationship Id="rId54" Type="http://schemas.openxmlformats.org/officeDocument/2006/relationships/hyperlink" Target="consultantplus://offline/ref=B9C3F12BC74005F94ED9D0702203E935A3774C03FAE18C5BE5E5DAC7075FE8AAF759F89340378171365821527686BD8758B79803BC66E9C2I0I7H" TargetMode="External"/><Relationship Id="rId62" Type="http://schemas.openxmlformats.org/officeDocument/2006/relationships/hyperlink" Target="consultantplus://offline/ref=B9C3F12BC74005F94ED9D0702203E935A3774302F8E38C5BE5E5DAC7075FE8AAF759F89340378076385821527686BD8758B79803BC66E9C2I0I7H" TargetMode="External"/><Relationship Id="rId70" Type="http://schemas.openxmlformats.org/officeDocument/2006/relationships/hyperlink" Target="consultantplus://offline/ref=B9C3F12BC74005F94ED9D0702203E935A3774302F8E38C5BE5E5DAC7075FE8AAF759F89340378076375821527686BD8758B79803BC66E9C2I0I7H" TargetMode="External"/><Relationship Id="rId75" Type="http://schemas.openxmlformats.org/officeDocument/2006/relationships/hyperlink" Target="consultantplus://offline/ref=B9C3F12BC74005F94ED9D0702203E935A3774502FBE68C5BE5E5DAC7075FE8AAF759F893403781763D5821527686BD8758B79803BC66E9C2I0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3F12BC74005F94ED9D0702203E935A3724401FEE78C5BE5E5DAC7075FE8AAF759F893403781733B5821527686BD8758B79803BC66E9C2I0I7H" TargetMode="External"/><Relationship Id="rId15" Type="http://schemas.openxmlformats.org/officeDocument/2006/relationships/hyperlink" Target="consultantplus://offline/ref=B9C3F12BC74005F94ED9D0702203E935A3754706FDE18C5BE5E5DAC7075FE8AAF759F893403781773E5821527686BD8758B79803BC66E9C2I0I7H" TargetMode="External"/><Relationship Id="rId23" Type="http://schemas.openxmlformats.org/officeDocument/2006/relationships/hyperlink" Target="consultantplus://offline/ref=B9C3F12BC74005F94ED9D0702203E935A3774302F8E38C5BE5E5DAC7075FE8AAF759F89340378172375821527686BD8758B79803BC66E9C2I0I7H" TargetMode="External"/><Relationship Id="rId28" Type="http://schemas.openxmlformats.org/officeDocument/2006/relationships/hyperlink" Target="consultantplus://offline/ref=B9C3F12BC74005F94ED9D0702203E935A3774C03FAE18C5BE5E5DAC7075FE8AAF759F89340378172375821527686BD8758B79803BC66E9C2I0I7H" TargetMode="External"/><Relationship Id="rId36" Type="http://schemas.openxmlformats.org/officeDocument/2006/relationships/hyperlink" Target="consultantplus://offline/ref=B9C3F12BC74005F94ED9D0702203E935A3774502FBE68C5BE5E5DAC7075FE8AAF759F893403781703F5821527686BD8758B79803BC66E9C2I0I7H" TargetMode="External"/><Relationship Id="rId49" Type="http://schemas.openxmlformats.org/officeDocument/2006/relationships/hyperlink" Target="consultantplus://offline/ref=B9C3F12BC74005F94ED9D0702203E935A3774302F8E38C5BE5E5DAC7075FE8AAF759F893403781753B5821527686BD8758B79803BC66E9C2I0I7H" TargetMode="External"/><Relationship Id="rId57" Type="http://schemas.openxmlformats.org/officeDocument/2006/relationships/hyperlink" Target="consultantplus://offline/ref=B9C3F12BC74005F94ED9CF613703E935A5714C05F9E38C5BE5E5DAC7075FE8AAE559A09F43369F73384D770330IDI0H" TargetMode="External"/><Relationship Id="rId10" Type="http://schemas.openxmlformats.org/officeDocument/2006/relationships/hyperlink" Target="consultantplus://offline/ref=B9C3F12BC74005F94ED9D0702203E935A3774302F8E38C5BE5E5DAC7075FE8AAF759F89340378173365821527686BD8758B79803BC66E9C2I0I7H" TargetMode="External"/><Relationship Id="rId31" Type="http://schemas.openxmlformats.org/officeDocument/2006/relationships/hyperlink" Target="consultantplus://offline/ref=B9C3F12BC74005F94ED9D0702203E935A3774C03FAE18C5BE5E5DAC7075FE8AAF759F893403781713F5821527686BD8758B79803BC66E9C2I0I7H" TargetMode="External"/><Relationship Id="rId44" Type="http://schemas.openxmlformats.org/officeDocument/2006/relationships/hyperlink" Target="consultantplus://offline/ref=B9C3F12BC74005F94ED9D0702203E935A374460EFDE68C5BE5E5DAC7075FE8AAF759F893403781723C5821527686BD8758B79803BC66E9C2I0I7H" TargetMode="External"/><Relationship Id="rId52" Type="http://schemas.openxmlformats.org/officeDocument/2006/relationships/hyperlink" Target="consultantplus://offline/ref=B9C3F12BC74005F94ED9D0702203E935A3774302F8E38C5BE5E5DAC7075FE8AAF759F8934037817B375821527686BD8758B79803BC66E9C2I0I7H" TargetMode="External"/><Relationship Id="rId60" Type="http://schemas.openxmlformats.org/officeDocument/2006/relationships/hyperlink" Target="consultantplus://offline/ref=B9C3F12BC74005F94ED9D0702203E935A3714C03FFE48C5BE5E5DAC7075FE8AAF759F89340378172375821527686BD8758B79803BC66E9C2I0I7H" TargetMode="External"/><Relationship Id="rId65" Type="http://schemas.openxmlformats.org/officeDocument/2006/relationships/hyperlink" Target="consultantplus://offline/ref=B9C3F12BC74005F94ED9D0702203E935A3714C03FFE48C5BE5E5DAC7075FE8AAF759F89340378172365821527686BD8758B79803BC66E9C2I0I7H" TargetMode="External"/><Relationship Id="rId73" Type="http://schemas.openxmlformats.org/officeDocument/2006/relationships/hyperlink" Target="consultantplus://offline/ref=B9C3F12BC74005F94ED9D0702203E935A3774502FBE68C5BE5E5DAC7075FE8AAF759F893403781763F5821527686BD8758B79803BC66E9C2I0I7H" TargetMode="External"/><Relationship Id="rId78" Type="http://schemas.openxmlformats.org/officeDocument/2006/relationships/hyperlink" Target="consultantplus://offline/ref=B9C3F12BC74005F94ED9D0702203E935A375440EF0E18C5BE5E5DAC7075FE8AAF759F89340378173375821527686BD8758B79803BC66E9C2I0I7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3F12BC74005F94ED9D0702203E935A3774502FBE68C5BE5E5DAC7075FE8AAF759F893403781733A5821527686BD8758B79803BC66E9C2I0I7H" TargetMode="External"/><Relationship Id="rId13" Type="http://schemas.openxmlformats.org/officeDocument/2006/relationships/hyperlink" Target="consultantplus://offline/ref=B9C3F12BC74005F94ED9D0702203E935A375440EF0E18C5BE5E5DAC7075FE8AAF759F893403781733A5821527686BD8758B79803BC66E9C2I0I7H" TargetMode="External"/><Relationship Id="rId18" Type="http://schemas.openxmlformats.org/officeDocument/2006/relationships/hyperlink" Target="consultantplus://offline/ref=B9C3F12BC74005F94ED9D0702203E935A374460EFDE68C5BE5E5DAC7075FE8AAF759F893403781723E5821527686BD8758B79803BC66E9C2I0I7H" TargetMode="External"/><Relationship Id="rId39" Type="http://schemas.openxmlformats.org/officeDocument/2006/relationships/hyperlink" Target="consultantplus://offline/ref=B9C3F12BC74005F94ED9D0702203E935A3774C03FAE18C5BE5E5DAC7075FE8AAF759F893403781713D5821527686BD8758B79803BC66E9C2I0I7H" TargetMode="External"/><Relationship Id="rId34" Type="http://schemas.openxmlformats.org/officeDocument/2006/relationships/hyperlink" Target="consultantplus://offline/ref=B9C3F12BC74005F94ED9D0702203E935A3774502FBE68C5BE5E5DAC7075FE8AAF759F89340378171385821527686BD8758B79803BC66E9C2I0I7H" TargetMode="External"/><Relationship Id="rId50" Type="http://schemas.openxmlformats.org/officeDocument/2006/relationships/hyperlink" Target="consultantplus://offline/ref=B9C3F12BC74005F94ED9D0702203E935A3774302F8E38C5BE5E5DAC7075FE8AAF759F89340378174395821527686BD8758B79803BC66E9C2I0I7H" TargetMode="External"/><Relationship Id="rId55" Type="http://schemas.openxmlformats.org/officeDocument/2006/relationships/hyperlink" Target="consultantplus://offline/ref=B9C3F12BC74005F94ED9D0702203E935A3774C03FAE18C5BE5E5DAC7075FE8AAF759F893403781703E5821527686BD8758B79803BC66E9C2I0I7H" TargetMode="External"/><Relationship Id="rId76" Type="http://schemas.openxmlformats.org/officeDocument/2006/relationships/hyperlink" Target="consultantplus://offline/ref=B9C3F12BC74005F94ED9D0702203E935A3714C03FFE48C5BE5E5DAC7075FE8AAF759F893403781703E5821527686BD8758B79803BC66E9C2I0I7H" TargetMode="External"/><Relationship Id="rId7" Type="http://schemas.openxmlformats.org/officeDocument/2006/relationships/hyperlink" Target="consultantplus://offline/ref=B9C3F12BC74005F94ED9D0702203E935A3724D07FBE48C5BE5E5DAC7075FE8AAF759F893403781733A5821527686BD8758B79803BC66E9C2I0I7H" TargetMode="External"/><Relationship Id="rId71" Type="http://schemas.openxmlformats.org/officeDocument/2006/relationships/hyperlink" Target="consultantplus://offline/ref=B9C3F12BC74005F94ED9D0702203E935A375440EF0E18C5BE5E5DAC7075FE8AAF759F89340378173395821527686BD8758B79803BC66E9C2I0I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9C3F12BC74005F94ED9D0702203E935A3774502FBE68C5BE5E5DAC7075FE8AAF759F893403781723D5821527686BD8758B79803BC66E9C2I0I7H" TargetMode="External"/><Relationship Id="rId24" Type="http://schemas.openxmlformats.org/officeDocument/2006/relationships/hyperlink" Target="consultantplus://offline/ref=B9C3F12BC74005F94ED9D0702203E935A3774C03FAE18C5BE5E5DAC7075FE8AAF759F89340378172385821527686BD8758B79803BC66E9C2I0I7H" TargetMode="External"/><Relationship Id="rId40" Type="http://schemas.openxmlformats.org/officeDocument/2006/relationships/hyperlink" Target="consultantplus://offline/ref=B9C3F12BC74005F94ED9D0702203E935A3774C03FAE18C5BE5E5DAC7075FE8AAF759F893403781713B5821527686BD8758B79803BC66E9C2I0I7H" TargetMode="External"/><Relationship Id="rId45" Type="http://schemas.openxmlformats.org/officeDocument/2006/relationships/hyperlink" Target="consultantplus://offline/ref=B9C3F12BC74005F94ED9D0702203E935A3774C03FAE18C5BE5E5DAC7075FE8AAF759F89340378171385821527686BD8758B79803BC66E9C2I0I7H" TargetMode="External"/><Relationship Id="rId66" Type="http://schemas.openxmlformats.org/officeDocument/2006/relationships/hyperlink" Target="consultantplus://offline/ref=B9C3F12BC74005F94ED9D0702203E935A3774C03FAE18C5BE5E5DAC7075FE8AAF759F893403781703D5821527686BD8758B79803BC66E9C2I0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9022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2023-07-31T07:08:00Z</dcterms:created>
  <dcterms:modified xsi:type="dcterms:W3CDTF">2023-07-31T07:08:00Z</dcterms:modified>
</cp:coreProperties>
</file>