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41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10">
        <w:rPr>
          <w:rFonts w:ascii="Times New Roman" w:hAnsi="Times New Roman" w:cs="Times New Roman"/>
          <w:b/>
          <w:sz w:val="28"/>
          <w:szCs w:val="28"/>
        </w:rPr>
        <w:t>РАСЧЕТА ОЦЕНОК КАЧЕСТВА ФИНАНСОВОГО МЕНЕДЖМЕНТА</w:t>
      </w:r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Pr="00274410" w:rsidRDefault="002C4E5A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  <w:hyperlink r:id="rId5" w:history="1">
        <w:r w:rsidR="00274410" w:rsidRPr="00274410">
          <w:rPr>
            <w:rFonts w:ascii="Times New Roman" w:hAnsi="Times New Roman"/>
            <w:b/>
            <w:sz w:val="28"/>
            <w:szCs w:val="28"/>
          </w:rPr>
          <w:t>Ленинградского областного государственного казенного учреждения «Центр социальной защиты населения»</w:t>
        </w:r>
      </w:hyperlink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>
        <w:rPr>
          <w:rFonts w:ascii="Times New Roman" w:hAnsi="Times New Roman" w:cs="Times New Roman"/>
          <w:szCs w:val="22"/>
          <w:lang w:val="en-US"/>
        </w:rPr>
        <w:t>I</w:t>
      </w:r>
      <w:r w:rsidR="00A574F0">
        <w:rPr>
          <w:rFonts w:ascii="Times New Roman" w:hAnsi="Times New Roman" w:cs="Times New Roman"/>
          <w:szCs w:val="22"/>
          <w:lang w:val="en-US"/>
        </w:rPr>
        <w:t>I</w:t>
      </w:r>
      <w:r w:rsidR="005C1F24">
        <w:rPr>
          <w:rFonts w:ascii="Times New Roman" w:hAnsi="Times New Roman" w:cs="Times New Roman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</w:rPr>
        <w:t>квартал 2020 года</w:t>
      </w:r>
    </w:p>
    <w:p w:rsidR="00274410" w:rsidRPr="00931436" w:rsidRDefault="00274410" w:rsidP="00274410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00"/>
        <w:gridCol w:w="1560"/>
      </w:tblGrid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3143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3143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00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274410" w:rsidRPr="00931436" w:rsidTr="00274410">
        <w:tc>
          <w:tcPr>
            <w:tcW w:w="567" w:type="dxa"/>
            <w:vAlign w:val="center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Уровень исполнения учреждением кассового прогноза за отчетный период</w:t>
            </w:r>
          </w:p>
        </w:tc>
        <w:tc>
          <w:tcPr>
            <w:tcW w:w="1560" w:type="dxa"/>
          </w:tcPr>
          <w:p w:rsidR="00274410" w:rsidRPr="00670C96" w:rsidRDefault="00A574F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1560" w:type="dxa"/>
          </w:tcPr>
          <w:p w:rsidR="00274410" w:rsidRPr="00670C96" w:rsidRDefault="00A574F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P3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Отношение просроченной кредиторской задолженности к объему бюджетных расходов в отчетном году</w:t>
            </w:r>
          </w:p>
        </w:tc>
        <w:tc>
          <w:tcPr>
            <w:tcW w:w="1560" w:type="dxa"/>
          </w:tcPr>
          <w:p w:rsidR="00274410" w:rsidRPr="00670C9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P4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у учреждения просроченной кредиторской задолженности</w:t>
            </w:r>
          </w:p>
        </w:tc>
        <w:tc>
          <w:tcPr>
            <w:tcW w:w="1560" w:type="dxa"/>
          </w:tcPr>
          <w:p w:rsidR="00274410" w:rsidRPr="0093143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P5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Соблюдение сроков представления бюджетной отчетности учреждением</w:t>
            </w:r>
          </w:p>
        </w:tc>
        <w:tc>
          <w:tcPr>
            <w:tcW w:w="1560" w:type="dxa"/>
          </w:tcPr>
          <w:p w:rsidR="00274410" w:rsidRPr="0093143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P6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ошибок в формах бюджетной отчетности, направленной в программном комплексе "Свод-СМАРТ"</w:t>
            </w:r>
          </w:p>
        </w:tc>
        <w:tc>
          <w:tcPr>
            <w:tcW w:w="1560" w:type="dxa"/>
          </w:tcPr>
          <w:p w:rsidR="00274410" w:rsidRPr="00A574F0" w:rsidRDefault="005C1F24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P7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Проведение инвентаризации активов и обязательств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P8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Недостачи и хищения государственной собственности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P9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Доля закупок, проведенных конкурентными способами, в общем количестве осуществленных</w:t>
            </w:r>
          </w:p>
        </w:tc>
        <w:tc>
          <w:tcPr>
            <w:tcW w:w="1560" w:type="dxa"/>
          </w:tcPr>
          <w:p w:rsidR="00274410" w:rsidRPr="00B02270" w:rsidRDefault="00B0227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 w:rsidRPr="00B0227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P10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Доля стоимости заключенных государственных контрактов (контрактов 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1560" w:type="dxa"/>
          </w:tcPr>
          <w:p w:rsidR="00274410" w:rsidRPr="002C4E5A" w:rsidRDefault="002C4E5A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 w:rsidRPr="002C4E5A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bookmarkStart w:id="0" w:name="_GoBack"/>
            <w:bookmarkEnd w:id="0"/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P11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Опубликование на сайте отчета учреждения о результатах деятельности и об использовании закрепленного за ним имущества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P12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P13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факта нецелевого и</w:t>
            </w:r>
            <w:r w:rsidR="00F476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31436">
              <w:rPr>
                <w:rFonts w:ascii="Times New Roman" w:hAnsi="Times New Roman" w:cs="Times New Roman"/>
                <w:szCs w:val="22"/>
              </w:rPr>
              <w:t xml:space="preserve">(или) неэффективного использования бюджетных средств </w:t>
            </w:r>
            <w:proofErr w:type="gramStart"/>
            <w:r w:rsidRPr="00931436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931436">
              <w:rPr>
                <w:rFonts w:ascii="Times New Roman" w:hAnsi="Times New Roman" w:cs="Times New Roman"/>
                <w:szCs w:val="22"/>
              </w:rPr>
              <w:t>или) наличие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</w:tbl>
    <w:p w:rsidR="00C262BE" w:rsidRDefault="00C262BE"/>
    <w:sectPr w:rsidR="00C262BE" w:rsidSect="002744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0"/>
    <w:rsid w:val="000C42E2"/>
    <w:rsid w:val="00274410"/>
    <w:rsid w:val="002C4E5A"/>
    <w:rsid w:val="005C1F24"/>
    <w:rsid w:val="00670C96"/>
    <w:rsid w:val="006A1A67"/>
    <w:rsid w:val="00A574F0"/>
    <w:rsid w:val="00B02270"/>
    <w:rsid w:val="00C262BE"/>
    <w:rsid w:val="00F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ru/o-komitete/podvedomstvennye-organizatsii/stacionarnye-uchrezhdeniya-socialnogo-obsluzhivaniya-naseleniya/gerontologicheskij-centr-lenin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5</cp:revision>
  <dcterms:created xsi:type="dcterms:W3CDTF">2021-03-17T06:07:00Z</dcterms:created>
  <dcterms:modified xsi:type="dcterms:W3CDTF">2021-03-17T07:44:00Z</dcterms:modified>
</cp:coreProperties>
</file>