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51" w:rsidRDefault="00847A51">
      <w:pPr>
        <w:pStyle w:val="ConsPlusTitlePage"/>
      </w:pPr>
      <w:r>
        <w:t xml:space="preserve">Документ предоставлен </w:t>
      </w:r>
      <w:hyperlink r:id="rId5" w:history="1">
        <w:r>
          <w:rPr>
            <w:color w:val="0000FF"/>
          </w:rPr>
          <w:t>КонсультантПлюс</w:t>
        </w:r>
      </w:hyperlink>
      <w:r>
        <w:br/>
      </w:r>
    </w:p>
    <w:p w:rsidR="00847A51" w:rsidRDefault="00847A51">
      <w:pPr>
        <w:pStyle w:val="ConsPlusNormal"/>
        <w:jc w:val="both"/>
        <w:outlineLvl w:val="0"/>
      </w:pPr>
    </w:p>
    <w:p w:rsidR="00847A51" w:rsidRDefault="00847A51">
      <w:pPr>
        <w:pStyle w:val="ConsPlusTitle"/>
        <w:jc w:val="center"/>
        <w:outlineLvl w:val="0"/>
      </w:pPr>
      <w:r>
        <w:t>МИНИСТЕРСТВО ТРУДА И СОЦИАЛЬНОЙ ЗАЩИТЫ РОССИЙСКОЙ ФЕДЕРАЦИИ</w:t>
      </w:r>
    </w:p>
    <w:p w:rsidR="00847A51" w:rsidRDefault="00847A51">
      <w:pPr>
        <w:pStyle w:val="ConsPlusTitle"/>
        <w:jc w:val="center"/>
      </w:pPr>
    </w:p>
    <w:p w:rsidR="00847A51" w:rsidRDefault="00847A51">
      <w:pPr>
        <w:pStyle w:val="ConsPlusTitle"/>
        <w:jc w:val="center"/>
      </w:pPr>
      <w:r>
        <w:t>ПРИКАЗ</w:t>
      </w:r>
    </w:p>
    <w:p w:rsidR="00847A51" w:rsidRDefault="00847A51">
      <w:pPr>
        <w:pStyle w:val="ConsPlusTitle"/>
        <w:jc w:val="center"/>
      </w:pPr>
      <w:r>
        <w:t>от 31 мая 2013 г. N 235</w:t>
      </w:r>
    </w:p>
    <w:p w:rsidR="00847A51" w:rsidRDefault="00847A51">
      <w:pPr>
        <w:pStyle w:val="ConsPlusTitle"/>
        <w:jc w:val="center"/>
      </w:pPr>
    </w:p>
    <w:p w:rsidR="00847A51" w:rsidRDefault="00847A51">
      <w:pPr>
        <w:pStyle w:val="ConsPlusTitle"/>
        <w:jc w:val="center"/>
      </w:pPr>
      <w:r>
        <w:t>ОБ УТВЕРЖДЕНИИ МЕТОДИЧЕСКИХ РЕКОМЕНДАЦИЙ</w:t>
      </w:r>
    </w:p>
    <w:p w:rsidR="00847A51" w:rsidRDefault="00847A51">
      <w:pPr>
        <w:pStyle w:val="ConsPlusTitle"/>
        <w:jc w:val="center"/>
      </w:pPr>
      <w:r>
        <w:t>ДЛЯ ФЕДЕРАЛЬНЫХ ОРГАНОВ ИСПОЛНИТЕЛЬНОЙ ВЛАСТИ ПО РАЗРАБОТКЕ</w:t>
      </w:r>
    </w:p>
    <w:p w:rsidR="00847A51" w:rsidRDefault="00847A51">
      <w:pPr>
        <w:pStyle w:val="ConsPlusTitle"/>
        <w:jc w:val="center"/>
      </w:pPr>
      <w:r>
        <w:t>ТИПОВЫХ ОТРАСЛЕВЫХ НОРМ ТРУДА</w:t>
      </w:r>
    </w:p>
    <w:p w:rsidR="00847A51" w:rsidRDefault="00847A51">
      <w:pPr>
        <w:pStyle w:val="ConsPlusNormal"/>
        <w:jc w:val="center"/>
      </w:pPr>
    </w:p>
    <w:p w:rsidR="00847A51" w:rsidRDefault="00847A51">
      <w:pPr>
        <w:pStyle w:val="ConsPlusNormal"/>
        <w:ind w:firstLine="540"/>
        <w:jc w:val="both"/>
      </w:pPr>
      <w:r>
        <w:t xml:space="preserve">В соответствии с </w:t>
      </w:r>
      <w:hyperlink r:id="rId6" w:history="1">
        <w:r>
          <w:rPr>
            <w:color w:val="0000FF"/>
          </w:rPr>
          <w:t>пунктом 5</w:t>
        </w:r>
      </w:hyperlink>
      <w:r>
        <w:t xml:space="preserve"> приложения N 2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приказываю:</w:t>
      </w:r>
    </w:p>
    <w:p w:rsidR="00847A51" w:rsidRDefault="00847A51">
      <w:pPr>
        <w:pStyle w:val="ConsPlusNormal"/>
        <w:spacing w:before="220"/>
        <w:ind w:firstLine="540"/>
        <w:jc w:val="both"/>
      </w:pPr>
      <w:r>
        <w:t xml:space="preserve">Утвердить методические </w:t>
      </w:r>
      <w:hyperlink w:anchor="P26" w:history="1">
        <w:r>
          <w:rPr>
            <w:color w:val="0000FF"/>
          </w:rPr>
          <w:t>рекомендации</w:t>
        </w:r>
      </w:hyperlink>
      <w:r>
        <w:t xml:space="preserve"> для федеральных органов исполнительной власти по разработке типовых отраслевых норм труда согласно приложению.</w:t>
      </w:r>
    </w:p>
    <w:p w:rsidR="00847A51" w:rsidRDefault="00847A51">
      <w:pPr>
        <w:pStyle w:val="ConsPlusNormal"/>
        <w:ind w:firstLine="540"/>
        <w:jc w:val="both"/>
      </w:pPr>
    </w:p>
    <w:p w:rsidR="00847A51" w:rsidRDefault="00847A51">
      <w:pPr>
        <w:pStyle w:val="ConsPlusNormal"/>
        <w:jc w:val="right"/>
      </w:pPr>
      <w:r>
        <w:t>Министр</w:t>
      </w:r>
    </w:p>
    <w:p w:rsidR="00847A51" w:rsidRDefault="00847A51">
      <w:pPr>
        <w:pStyle w:val="ConsPlusNormal"/>
        <w:jc w:val="right"/>
      </w:pPr>
      <w:r>
        <w:t>М.ТОПИЛИН</w:t>
      </w: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jc w:val="right"/>
        <w:outlineLvl w:val="0"/>
      </w:pPr>
      <w:r>
        <w:t>Приложение</w:t>
      </w:r>
    </w:p>
    <w:p w:rsidR="00847A51" w:rsidRDefault="00847A51">
      <w:pPr>
        <w:pStyle w:val="ConsPlusNormal"/>
        <w:jc w:val="right"/>
      </w:pPr>
      <w:r>
        <w:t>к приказу Министерства труда</w:t>
      </w:r>
    </w:p>
    <w:p w:rsidR="00847A51" w:rsidRDefault="00847A51">
      <w:pPr>
        <w:pStyle w:val="ConsPlusNormal"/>
        <w:jc w:val="right"/>
      </w:pPr>
      <w:r>
        <w:t>и социальной защиты</w:t>
      </w:r>
    </w:p>
    <w:p w:rsidR="00847A51" w:rsidRDefault="00847A51">
      <w:pPr>
        <w:pStyle w:val="ConsPlusNormal"/>
        <w:jc w:val="right"/>
      </w:pPr>
      <w:r>
        <w:t>Российской Федерации</w:t>
      </w:r>
    </w:p>
    <w:p w:rsidR="00847A51" w:rsidRDefault="00847A51">
      <w:pPr>
        <w:pStyle w:val="ConsPlusNormal"/>
        <w:jc w:val="right"/>
      </w:pPr>
      <w:r>
        <w:t>от 31 мая 2013 г. N 235</w:t>
      </w:r>
    </w:p>
    <w:p w:rsidR="00847A51" w:rsidRDefault="00847A51">
      <w:pPr>
        <w:pStyle w:val="ConsPlusNormal"/>
        <w:ind w:firstLine="540"/>
        <w:jc w:val="both"/>
      </w:pPr>
    </w:p>
    <w:p w:rsidR="00847A51" w:rsidRDefault="00847A51">
      <w:pPr>
        <w:pStyle w:val="ConsPlusTitle"/>
        <w:jc w:val="center"/>
      </w:pPr>
      <w:bookmarkStart w:id="0" w:name="P26"/>
      <w:bookmarkEnd w:id="0"/>
      <w:r>
        <w:t>МЕТОДИЧЕСКИЕ РЕКОМЕНДАЦИИ</w:t>
      </w:r>
    </w:p>
    <w:p w:rsidR="00847A51" w:rsidRDefault="00847A51">
      <w:pPr>
        <w:pStyle w:val="ConsPlusTitle"/>
        <w:jc w:val="center"/>
      </w:pPr>
      <w:r>
        <w:t>ДЛЯ ФЕДЕРАЛЬНЫХ ОРГАНОВ ИСПОЛНИТЕЛЬНОЙ ВЛАСТИ ПО РАЗРАБОТКЕ</w:t>
      </w:r>
    </w:p>
    <w:p w:rsidR="00847A51" w:rsidRDefault="00847A51">
      <w:pPr>
        <w:pStyle w:val="ConsPlusTitle"/>
        <w:jc w:val="center"/>
      </w:pPr>
      <w:r>
        <w:t>ТИПОВЫХ ОТРАСЛЕВЫХ НОРМ ТРУДА</w:t>
      </w:r>
    </w:p>
    <w:p w:rsidR="00847A51" w:rsidRDefault="00847A51">
      <w:pPr>
        <w:pStyle w:val="ConsPlusNormal"/>
        <w:ind w:firstLine="540"/>
        <w:jc w:val="both"/>
      </w:pPr>
    </w:p>
    <w:p w:rsidR="00847A51" w:rsidRDefault="00847A51">
      <w:pPr>
        <w:pStyle w:val="ConsPlusNormal"/>
        <w:jc w:val="center"/>
        <w:outlineLvl w:val="1"/>
      </w:pPr>
      <w:r>
        <w:t>I. Основные положения</w:t>
      </w:r>
    </w:p>
    <w:p w:rsidR="00847A51" w:rsidRDefault="00847A51">
      <w:pPr>
        <w:pStyle w:val="ConsPlusNormal"/>
        <w:jc w:val="center"/>
      </w:pPr>
    </w:p>
    <w:p w:rsidR="00847A51" w:rsidRDefault="00847A51">
      <w:pPr>
        <w:pStyle w:val="ConsPlusNormal"/>
        <w:ind w:firstLine="540"/>
        <w:jc w:val="both"/>
      </w:pPr>
      <w:r>
        <w:t xml:space="preserve">1. Настоящие методические рекомендации подготовлены в целях оказания методической помощи федеральным органам исполнительной власти по разработке типовых отраслевых </w:t>
      </w:r>
      <w:hyperlink r:id="rId7" w:history="1">
        <w:r>
          <w:rPr>
            <w:color w:val="0000FF"/>
          </w:rPr>
          <w:t>норм</w:t>
        </w:r>
      </w:hyperlink>
      <w:r>
        <w:t xml:space="preserve"> труда (далее - Методические рекомендации).</w:t>
      </w:r>
    </w:p>
    <w:p w:rsidR="00847A51" w:rsidRDefault="00847A51">
      <w:pPr>
        <w:pStyle w:val="ConsPlusNormal"/>
        <w:spacing w:before="220"/>
        <w:ind w:firstLine="540"/>
        <w:jc w:val="both"/>
      </w:pPr>
      <w:r>
        <w:t xml:space="preserve">2. </w:t>
      </w:r>
      <w:proofErr w:type="gramStart"/>
      <w:r>
        <w:t xml:space="preserve">Разработка, пересмотр и утверждение типовых отраслевых норм труда осуществляется федеральным органом исполнительной власти, на который возложены управление, регулирование и координация деятельности в отрасли (подотрасли) экономики (далее - федеральный орган исполнительной власти) в порядке, установленном </w:t>
      </w:r>
      <w:hyperlink r:id="rId8" w:history="1">
        <w:r>
          <w:rPr>
            <w:color w:val="0000FF"/>
          </w:rPr>
          <w:t>постановлением</w:t>
        </w:r>
      </w:hyperlink>
      <w:r>
        <w:t xml:space="preserve"> Правительства Российской Федерации 11 ноября 2002 г. N 804 "О правилах разработки и утверждения типовых норм труда".</w:t>
      </w:r>
      <w:proofErr w:type="gramEnd"/>
    </w:p>
    <w:p w:rsidR="00847A51" w:rsidRDefault="00847A51">
      <w:pPr>
        <w:pStyle w:val="ConsPlusNormal"/>
        <w:spacing w:before="220"/>
        <w:ind w:firstLine="540"/>
        <w:jc w:val="both"/>
      </w:pPr>
      <w:r>
        <w:t>Пересмотр типовых отраслевых норм труда рекомендуется осуществлять через каждые 5 лет с даты их утверждения, а также при изменении организации труда, внедрении новой техники и технологии.</w:t>
      </w:r>
    </w:p>
    <w:p w:rsidR="00847A51" w:rsidRDefault="00847A51">
      <w:pPr>
        <w:pStyle w:val="ConsPlusNormal"/>
        <w:spacing w:before="220"/>
        <w:ind w:firstLine="540"/>
        <w:jc w:val="both"/>
      </w:pPr>
      <w:r>
        <w:t>3. При разработке типовых отраслевых норм труда (далее - типовые нормы труда):</w:t>
      </w:r>
    </w:p>
    <w:p w:rsidR="00847A51" w:rsidRDefault="00847A51">
      <w:pPr>
        <w:pStyle w:val="ConsPlusNormal"/>
        <w:spacing w:before="220"/>
        <w:ind w:firstLine="540"/>
        <w:jc w:val="both"/>
      </w:pPr>
      <w:r>
        <w:lastRenderedPageBreak/>
        <w:t>а) используются комплексно обоснованные нормы затрат труда, установленные для однородных работ применительно к типовым технологическим (трудовым) процессам и типовым организационно-техническим условиям их выполнения в соответствующей отрасли экономики;</w:t>
      </w:r>
    </w:p>
    <w:p w:rsidR="00847A51" w:rsidRDefault="00847A51">
      <w:pPr>
        <w:pStyle w:val="ConsPlusNormal"/>
        <w:spacing w:before="220"/>
        <w:ind w:firstLine="540"/>
        <w:jc w:val="both"/>
      </w:pPr>
      <w:proofErr w:type="gramStart"/>
      <w:r>
        <w:t>б) в качестве типового выбирается наиболее рациональный и целесообразный трудовой процесс, характерный для всей совокупности однородных процессов, основными критериями рациональности которого являются минимальные затраты времени при соблюдении необходимого качества выполняемых функций, оказываемых услуг, обеспечение содержательности и оптимальной степени интенсивности труда, безопасность работы и нормальные условия труда, соответствие трудового процесса современному уровню техники и технологии, организации производства, труда и управления;</w:t>
      </w:r>
      <w:proofErr w:type="gramEnd"/>
    </w:p>
    <w:p w:rsidR="00847A51" w:rsidRDefault="00847A51">
      <w:pPr>
        <w:pStyle w:val="ConsPlusNormal"/>
        <w:spacing w:before="220"/>
        <w:ind w:firstLine="540"/>
        <w:jc w:val="both"/>
      </w:pPr>
      <w:proofErr w:type="gramStart"/>
      <w:r>
        <w:t>в) комплексное обоснование типовых норм труда устанавливается с применением аналитического метода нормирования труда к изучению технологических и трудовых процессов (на основании измерения затрат рабочего времени путем хронометража, фотохронометража, фотографий рабочего времени и других способов наблюдений, использования нормативных документов по труду), а также математико-статистического метода (путем определения зависимостей между количественными и качественными факторами и затратами рабочего времени на основе обработки данных</w:t>
      </w:r>
      <w:proofErr w:type="gramEnd"/>
      <w:r>
        <w:t xml:space="preserve"> отчетности и результатов исследований). При этом рекомендуется учитывать все факторы, влияющие на величину затрат труда:</w:t>
      </w:r>
    </w:p>
    <w:p w:rsidR="00847A51" w:rsidRDefault="00847A51">
      <w:pPr>
        <w:pStyle w:val="ConsPlusNormal"/>
        <w:spacing w:before="220"/>
        <w:ind w:firstLine="540"/>
        <w:jc w:val="both"/>
      </w:pPr>
      <w:r>
        <w:t>технические - параметры технологического процесса, оборудования, приспособлений, требования к качеству продукции;</w:t>
      </w:r>
    </w:p>
    <w:p w:rsidR="00847A51" w:rsidRDefault="00847A51">
      <w:pPr>
        <w:pStyle w:val="ConsPlusNormal"/>
        <w:spacing w:before="220"/>
        <w:ind w:firstLine="540"/>
        <w:jc w:val="both"/>
      </w:pPr>
      <w:r>
        <w:t>организационные - характеристики организации трудовых процессов, в том числе организации рабочих мест, систем и видов обслуживания, методов и приемов труда;</w:t>
      </w:r>
    </w:p>
    <w:p w:rsidR="00847A51" w:rsidRDefault="00847A51">
      <w:pPr>
        <w:pStyle w:val="ConsPlusNormal"/>
        <w:spacing w:before="220"/>
        <w:ind w:firstLine="540"/>
        <w:jc w:val="both"/>
      </w:pPr>
      <w:r>
        <w:t>санитарно-гигиенические - характеристики производственной среды (освещенность рабочих мест, температура воздуха, шум, вибрация и другие);</w:t>
      </w:r>
    </w:p>
    <w:p w:rsidR="00847A51" w:rsidRDefault="00847A51">
      <w:pPr>
        <w:pStyle w:val="ConsPlusNormal"/>
        <w:spacing w:before="220"/>
        <w:ind w:firstLine="540"/>
        <w:jc w:val="both"/>
      </w:pPr>
      <w:r>
        <w:t>психофизиологические - показатели, характеризующие влияние трудовых процессов на организм работника (затраты физической и умственной энергии, степень утомления и так далее);</w:t>
      </w:r>
    </w:p>
    <w:p w:rsidR="00847A51" w:rsidRDefault="00847A51">
      <w:pPr>
        <w:pStyle w:val="ConsPlusNormal"/>
        <w:spacing w:before="220"/>
        <w:ind w:firstLine="540"/>
        <w:jc w:val="both"/>
      </w:pPr>
      <w:r>
        <w:t>социальные - характеристики профессионально-квалификационного уровня персонала, отношения к труду и другие (потери рабочего времени из-за нарушений трудовой дисциплины, временной нетрудоспособности, текучести кадров и т.п.);</w:t>
      </w:r>
    </w:p>
    <w:p w:rsidR="00847A51" w:rsidRDefault="00847A51">
      <w:pPr>
        <w:pStyle w:val="ConsPlusNormal"/>
        <w:spacing w:before="220"/>
        <w:ind w:firstLine="540"/>
        <w:jc w:val="both"/>
      </w:pPr>
      <w:r>
        <w:t>правовые - предусмотренные нормативными правовыми актами продолжительность рабочего времени, формы организации труда;</w:t>
      </w:r>
    </w:p>
    <w:p w:rsidR="00847A51" w:rsidRDefault="00847A51">
      <w:pPr>
        <w:pStyle w:val="ConsPlusNormal"/>
        <w:spacing w:before="220"/>
        <w:ind w:firstLine="540"/>
        <w:jc w:val="both"/>
      </w:pPr>
      <w:r>
        <w:t>структурные, экономические и другие факторы;</w:t>
      </w:r>
    </w:p>
    <w:p w:rsidR="00847A51" w:rsidRDefault="00847A51">
      <w:pPr>
        <w:pStyle w:val="ConsPlusNormal"/>
        <w:spacing w:before="220"/>
        <w:ind w:firstLine="540"/>
        <w:jc w:val="both"/>
      </w:pPr>
      <w:r>
        <w:t>г) обеспечиваются доступность и удобство типовых норм труда для пользователей.</w:t>
      </w:r>
    </w:p>
    <w:p w:rsidR="00847A51" w:rsidRDefault="00847A51">
      <w:pPr>
        <w:pStyle w:val="ConsPlusNormal"/>
        <w:spacing w:before="220"/>
        <w:ind w:firstLine="540"/>
        <w:jc w:val="both"/>
      </w:pPr>
      <w:r>
        <w:t>4. Рекомендуется разрабатывать типовые нормы труда, включающие:</w:t>
      </w:r>
    </w:p>
    <w:p w:rsidR="00847A51" w:rsidRDefault="00847A51">
      <w:pPr>
        <w:pStyle w:val="ConsPlusNormal"/>
        <w:spacing w:before="220"/>
        <w:ind w:firstLine="540"/>
        <w:jc w:val="both"/>
      </w:pPr>
      <w:r>
        <w:t>типовые отраслевые нормы времени на выполнение работ (оказание услуг);</w:t>
      </w:r>
    </w:p>
    <w:p w:rsidR="00847A51" w:rsidRDefault="00847A51">
      <w:pPr>
        <w:pStyle w:val="ConsPlusNormal"/>
        <w:spacing w:before="220"/>
        <w:ind w:firstLine="540"/>
        <w:jc w:val="both"/>
      </w:pPr>
      <w:r>
        <w:t>типовые отраслевые нормы численности;</w:t>
      </w:r>
    </w:p>
    <w:p w:rsidR="00847A51" w:rsidRDefault="00847A51">
      <w:pPr>
        <w:pStyle w:val="ConsPlusNormal"/>
        <w:spacing w:before="220"/>
        <w:ind w:firstLine="540"/>
        <w:jc w:val="both"/>
      </w:pPr>
      <w:r>
        <w:t>типовые отраслевые нормы обслуживания.</w:t>
      </w:r>
    </w:p>
    <w:p w:rsidR="00847A51" w:rsidRDefault="00847A51">
      <w:pPr>
        <w:pStyle w:val="ConsPlusNormal"/>
        <w:spacing w:before="220"/>
        <w:ind w:firstLine="540"/>
        <w:jc w:val="both"/>
      </w:pPr>
      <w:r>
        <w:t>5. Разработку типовых норм труда рекомендуется осуществлять по следующему плану:</w:t>
      </w:r>
    </w:p>
    <w:p w:rsidR="00847A51" w:rsidRDefault="00847A51">
      <w:pPr>
        <w:pStyle w:val="ConsPlusNormal"/>
        <w:spacing w:before="220"/>
        <w:ind w:firstLine="540"/>
        <w:jc w:val="both"/>
      </w:pPr>
      <w:r>
        <w:t>а) выявление потребности в разработке новых и пересмотре действующих типовых норм труда;</w:t>
      </w:r>
    </w:p>
    <w:p w:rsidR="00847A51" w:rsidRDefault="00847A51">
      <w:pPr>
        <w:pStyle w:val="ConsPlusNormal"/>
        <w:spacing w:before="220"/>
        <w:ind w:firstLine="540"/>
        <w:jc w:val="both"/>
      </w:pPr>
      <w:r>
        <w:lastRenderedPageBreak/>
        <w:t>б) постановка задач по разработке по видам норм труда, описание технического задания на разработку;</w:t>
      </w:r>
    </w:p>
    <w:p w:rsidR="00847A51" w:rsidRDefault="00847A51">
      <w:pPr>
        <w:pStyle w:val="ConsPlusNormal"/>
        <w:spacing w:before="220"/>
        <w:ind w:firstLine="540"/>
        <w:jc w:val="both"/>
      </w:pPr>
      <w:r>
        <w:t>в) выбор организаций и рабочих мест для проведения наблюдений;</w:t>
      </w:r>
    </w:p>
    <w:p w:rsidR="00847A51" w:rsidRDefault="00847A51">
      <w:pPr>
        <w:pStyle w:val="ConsPlusNormal"/>
        <w:spacing w:before="220"/>
        <w:ind w:firstLine="540"/>
        <w:jc w:val="both"/>
      </w:pPr>
      <w:r>
        <w:t>г) сбор исходной информации, изучение организационно-технических условий и методов выполнения работы на рабочих местах;</w:t>
      </w:r>
    </w:p>
    <w:p w:rsidR="00847A51" w:rsidRDefault="00847A51">
      <w:pPr>
        <w:pStyle w:val="ConsPlusNormal"/>
        <w:spacing w:before="220"/>
        <w:ind w:firstLine="540"/>
        <w:jc w:val="both"/>
      </w:pPr>
      <w:r>
        <w:t>д) проведение отдельных замеров времени (выборочно) на рабочих местах;</w:t>
      </w:r>
    </w:p>
    <w:p w:rsidR="00847A51" w:rsidRDefault="00847A51">
      <w:pPr>
        <w:pStyle w:val="ConsPlusNormal"/>
        <w:spacing w:before="220"/>
        <w:ind w:firstLine="540"/>
        <w:jc w:val="both"/>
      </w:pPr>
      <w:r>
        <w:t>е) установление требований к исполнителю и выбор исполнителей;</w:t>
      </w:r>
    </w:p>
    <w:p w:rsidR="00847A51" w:rsidRDefault="00847A51">
      <w:pPr>
        <w:pStyle w:val="ConsPlusNormal"/>
        <w:spacing w:before="220"/>
        <w:ind w:firstLine="540"/>
        <w:jc w:val="both"/>
      </w:pPr>
      <w:r>
        <w:t>ж) установление и анализ факторов, влияющих на величину затрат труда;</w:t>
      </w:r>
    </w:p>
    <w:p w:rsidR="00847A51" w:rsidRDefault="00847A51">
      <w:pPr>
        <w:pStyle w:val="ConsPlusNormal"/>
        <w:spacing w:before="220"/>
        <w:ind w:firstLine="540"/>
        <w:jc w:val="both"/>
      </w:pPr>
      <w:r>
        <w:t xml:space="preserve">з) описание (проектирование) рационального трудового процесса с указанием индексов затрат рабочего времени по каждому элементу трудового процесса, предусмотренных </w:t>
      </w:r>
      <w:hyperlink w:anchor="P165" w:history="1">
        <w:r>
          <w:rPr>
            <w:color w:val="0000FF"/>
          </w:rPr>
          <w:t>приложением N 1</w:t>
        </w:r>
      </w:hyperlink>
      <w:r>
        <w:t xml:space="preserve"> к Методическим рекомендациям;</w:t>
      </w:r>
    </w:p>
    <w:p w:rsidR="00847A51" w:rsidRDefault="00847A51">
      <w:pPr>
        <w:pStyle w:val="ConsPlusNormal"/>
        <w:spacing w:before="220"/>
        <w:ind w:firstLine="540"/>
        <w:jc w:val="both"/>
      </w:pPr>
      <w:r>
        <w:t>и) изучение и измерение затрат труда;</w:t>
      </w:r>
    </w:p>
    <w:p w:rsidR="00847A51" w:rsidRDefault="00847A51">
      <w:pPr>
        <w:pStyle w:val="ConsPlusNormal"/>
        <w:spacing w:before="220"/>
        <w:ind w:firstLine="540"/>
        <w:jc w:val="both"/>
      </w:pPr>
      <w:r>
        <w:t>к) обработка и формализация результатов измерений по видам норм труда;</w:t>
      </w:r>
    </w:p>
    <w:p w:rsidR="00847A51" w:rsidRDefault="00847A51">
      <w:pPr>
        <w:pStyle w:val="ConsPlusNormal"/>
        <w:spacing w:before="220"/>
        <w:ind w:firstLine="540"/>
        <w:jc w:val="both"/>
      </w:pPr>
      <w:r>
        <w:t>л) апробация типовых норм труда в производственных условиях;</w:t>
      </w:r>
    </w:p>
    <w:p w:rsidR="00847A51" w:rsidRDefault="00847A51">
      <w:pPr>
        <w:pStyle w:val="ConsPlusNormal"/>
        <w:spacing w:before="220"/>
        <w:ind w:firstLine="540"/>
        <w:jc w:val="both"/>
      </w:pPr>
      <w:r>
        <w:t>м) обсуждение проектов типовых норм труда с соответствующими профессиональными союзами (объединениями профессиональных союзов);</w:t>
      </w:r>
    </w:p>
    <w:p w:rsidR="00847A51" w:rsidRDefault="00847A51">
      <w:pPr>
        <w:pStyle w:val="ConsPlusNormal"/>
        <w:spacing w:before="220"/>
        <w:ind w:firstLine="540"/>
        <w:jc w:val="both"/>
      </w:pPr>
      <w:r>
        <w:t>н) согласование типовых норм труда с Минтрудом России;</w:t>
      </w:r>
    </w:p>
    <w:p w:rsidR="00847A51" w:rsidRDefault="00847A51">
      <w:pPr>
        <w:pStyle w:val="ConsPlusNormal"/>
        <w:spacing w:before="220"/>
        <w:ind w:firstLine="540"/>
        <w:jc w:val="both"/>
      </w:pPr>
      <w:r>
        <w:t>о) утверждение типовых норм труда.</w:t>
      </w:r>
    </w:p>
    <w:p w:rsidR="00847A51" w:rsidRDefault="00847A51">
      <w:pPr>
        <w:pStyle w:val="ConsPlusNormal"/>
        <w:ind w:firstLine="540"/>
        <w:jc w:val="both"/>
      </w:pPr>
    </w:p>
    <w:p w:rsidR="00847A51" w:rsidRDefault="00847A51">
      <w:pPr>
        <w:pStyle w:val="ConsPlusNormal"/>
        <w:jc w:val="center"/>
        <w:outlineLvl w:val="1"/>
      </w:pPr>
      <w:r>
        <w:t>II. Разработка типовых отраслевых норм времени</w:t>
      </w:r>
    </w:p>
    <w:p w:rsidR="00847A51" w:rsidRDefault="00847A51">
      <w:pPr>
        <w:pStyle w:val="ConsPlusNormal"/>
        <w:jc w:val="center"/>
      </w:pPr>
      <w:r>
        <w:t>на выполнение работ (оказание услуг)</w:t>
      </w:r>
    </w:p>
    <w:p w:rsidR="00847A51" w:rsidRDefault="00847A51">
      <w:pPr>
        <w:pStyle w:val="ConsPlusNormal"/>
        <w:jc w:val="center"/>
      </w:pPr>
    </w:p>
    <w:p w:rsidR="00847A51" w:rsidRDefault="00847A51">
      <w:pPr>
        <w:pStyle w:val="ConsPlusNormal"/>
        <w:ind w:firstLine="540"/>
        <w:jc w:val="both"/>
      </w:pPr>
      <w:r>
        <w:t>6. В типовых отраслевых нормах времени на выполнение работ (оказание услуг) (далее - типовые нормы времени) рекомендуется устанавливать показатели типовых норм времени для однородных работ применительно к типовым технологическим (трудовым) процессам и типовым организационно-техническим условиям их выполнения.</w:t>
      </w:r>
    </w:p>
    <w:p w:rsidR="00847A51" w:rsidRDefault="00847A51">
      <w:pPr>
        <w:pStyle w:val="ConsPlusNormal"/>
        <w:spacing w:before="220"/>
        <w:ind w:firstLine="540"/>
        <w:jc w:val="both"/>
      </w:pPr>
      <w:r>
        <w:t>7. При разработке типовых норм времени рекомендуется определять для однородных работ затраты рабочего времени для выполнения единицы работы (функции, услуги) одним или группой работников соответствующей квалификации, включающие, как правило, затраты рабочего времени на подготовку к выполнению работы, а также на обработку и оформление ее результатов.</w:t>
      </w:r>
    </w:p>
    <w:p w:rsidR="00847A51" w:rsidRDefault="00847A51">
      <w:pPr>
        <w:pStyle w:val="ConsPlusNormal"/>
        <w:spacing w:before="220"/>
        <w:ind w:firstLine="540"/>
        <w:jc w:val="both"/>
      </w:pPr>
      <w:r>
        <w:t>В этих целях рекомендуется применять аналитический метод нормирования труда с использованием двух видов наблюдений (фотографии рабочего времени и хронометража), данных учета и отчетности, результатов анализа организации труда и разработки мер по ее совершенствованию.</w:t>
      </w:r>
    </w:p>
    <w:p w:rsidR="00847A51" w:rsidRDefault="00847A51">
      <w:pPr>
        <w:pStyle w:val="ConsPlusNormal"/>
        <w:spacing w:before="220"/>
        <w:ind w:firstLine="540"/>
        <w:jc w:val="both"/>
      </w:pPr>
      <w:r>
        <w:t>8. Для осуществления расчета типовых норм времени целесообразно:</w:t>
      </w:r>
    </w:p>
    <w:p w:rsidR="00847A51" w:rsidRDefault="00847A51">
      <w:pPr>
        <w:pStyle w:val="ConsPlusNormal"/>
        <w:spacing w:before="220"/>
        <w:ind w:firstLine="540"/>
        <w:jc w:val="both"/>
      </w:pPr>
      <w:r>
        <w:t>а) определить минимальное количество организаций, на базе которых планируется проводить исследования по каждому виду работ (далее - наблюдения), с учетом следующих критериев: наличие массовых и повторяемых работ; использование рациональных трудовых процессов, соответствующих современному уровню техники и технологии, организации производства, труда и управления;</w:t>
      </w:r>
    </w:p>
    <w:p w:rsidR="00847A51" w:rsidRDefault="00847A51">
      <w:pPr>
        <w:pStyle w:val="ConsPlusNormal"/>
        <w:spacing w:before="220"/>
        <w:ind w:firstLine="540"/>
        <w:jc w:val="both"/>
      </w:pPr>
      <w:r>
        <w:lastRenderedPageBreak/>
        <w:t xml:space="preserve">б) провести выбор работников для проведения наблюдения (рекомендуется проводить наблюдения за работниками, квалификация которых соответствует уровню сложности работы и которые имеют стаж работы более 2 лет). </w:t>
      </w:r>
      <w:proofErr w:type="gramStart"/>
      <w:r>
        <w:t>При этом не рекомендуется проводить выбор работников, индивидуальное состояние здоровья которых может существенно повлиять на результаты наблюдения (лица с ограниченными возможностями, беременные женщины, лица, недавно приступившие к работе после длительного перерыва, и т.д.), выполняющих работу на условиях внешнего или внутреннего совместительства, совмещающих в пределах рабочего времени должности (профессии), выполняющих обязанности временно отсутствующего работника;</w:t>
      </w:r>
      <w:proofErr w:type="gramEnd"/>
    </w:p>
    <w:p w:rsidR="00847A51" w:rsidRDefault="00847A51">
      <w:pPr>
        <w:pStyle w:val="ConsPlusNormal"/>
        <w:spacing w:before="220"/>
        <w:ind w:firstLine="540"/>
        <w:jc w:val="both"/>
      </w:pPr>
      <w:r>
        <w:t>в) определить интенсивность труда исходя из показателей нормального темпа работы, например, эквивалентного ходьбе без груза по ровной местности со скоростью 4,8 км/час, а также скорости выполнения движения "протянуть руку с малой степенью контроля на расстояние 40 см" со скоростью 93 см/сек.;</w:t>
      </w:r>
    </w:p>
    <w:p w:rsidR="00847A51" w:rsidRDefault="00847A51">
      <w:pPr>
        <w:pStyle w:val="ConsPlusNormal"/>
        <w:spacing w:before="220"/>
        <w:ind w:firstLine="540"/>
        <w:jc w:val="both"/>
      </w:pPr>
      <w:r>
        <w:t>г) определить количество наблюдений (число работников и количество наблюдений по каждому из них) с учетом характера, продолжительности, массовости, повторяемости работ, степени их детерминированности и других факторов, а также достаточной точности результатов;</w:t>
      </w:r>
    </w:p>
    <w:p w:rsidR="00847A51" w:rsidRDefault="00847A51">
      <w:pPr>
        <w:pStyle w:val="ConsPlusNormal"/>
        <w:spacing w:before="220"/>
        <w:ind w:firstLine="540"/>
        <w:jc w:val="both"/>
      </w:pPr>
      <w:r>
        <w:t xml:space="preserve">д) провести фотографии рабочего времени, при которых должны быть обеспечены: исправность предметов труда; наличие требуемого количества и качества материалов, необходимых для выполнения работы, и их своевременная подача; своевременное снабжение электроэнергией и иными источниками энергопитания, технической документацией; безопасные условия труда. </w:t>
      </w:r>
      <w:proofErr w:type="gramStart"/>
      <w:r>
        <w:t xml:space="preserve">Фотография рабочего времени, при которой фиксируются все затраты рабочего времени от начала и до окончания рабочего времени, может вестись с применением системы видеонаблюдения с обязательным заполнением карты фотографии рабочего времени (наблюдательного листа), образец которой предусмотрен </w:t>
      </w:r>
      <w:hyperlink w:anchor="P210" w:history="1">
        <w:r>
          <w:rPr>
            <w:color w:val="0000FF"/>
          </w:rPr>
          <w:t>приложением N 2</w:t>
        </w:r>
      </w:hyperlink>
      <w:r>
        <w:t xml:space="preserve"> к Методическим рекомендациям (далее - Карта).</w:t>
      </w:r>
      <w:proofErr w:type="gramEnd"/>
      <w:r>
        <w:t xml:space="preserve"> В Карте рекомендуется указывать все действия работника в течение рабочего дня с указанием перерывов в работе в том порядке, в каком они происходили фактически, с одновременной фиксацией текущего времени окончания каждого элемента операции (трудового процесса), которые, в свою очередь, является началом следующего вида элементов операции (трудового процесса). Каждая запись показывает либо то, что делал работник, либо то, чем было вызвано его бездействие. При записи каждого элемента операции (трудового процесса) или перерыва целесообразно указывать индекс затрат рабочего времени;</w:t>
      </w:r>
    </w:p>
    <w:p w:rsidR="00847A51" w:rsidRDefault="00847A51">
      <w:pPr>
        <w:pStyle w:val="ConsPlusNormal"/>
        <w:spacing w:before="220"/>
        <w:ind w:firstLine="540"/>
        <w:jc w:val="both"/>
      </w:pPr>
      <w:r>
        <w:t>е) обработать результаты исследований.</w:t>
      </w:r>
    </w:p>
    <w:p w:rsidR="00847A51" w:rsidRDefault="00847A51">
      <w:pPr>
        <w:pStyle w:val="ConsPlusNormal"/>
        <w:spacing w:before="220"/>
        <w:ind w:firstLine="540"/>
        <w:jc w:val="both"/>
      </w:pPr>
      <w:r>
        <w:t xml:space="preserve">9. При заполнении Карты проводится расчет длительности каждого из элементов операции (трудового процесса) путем вычитания из текущего времени операции (трудового процесса) каждого последующего замера текущего времени предыдущей операции (трудового процесса), результаты которой заносятся в Карту. В Карте также указывается индекс затрат рабочего времени, то есть характеристика вида затрат рабочего времени в соответствии с индексами затрат рабочего времени, предусмотренными </w:t>
      </w:r>
      <w:hyperlink w:anchor="P165" w:history="1">
        <w:r>
          <w:rPr>
            <w:color w:val="0000FF"/>
          </w:rPr>
          <w:t>приложением N 1</w:t>
        </w:r>
      </w:hyperlink>
      <w:r>
        <w:t xml:space="preserve"> к Методическим рекомендациям.</w:t>
      </w:r>
    </w:p>
    <w:p w:rsidR="00847A51" w:rsidRDefault="00847A51">
      <w:pPr>
        <w:pStyle w:val="ConsPlusNormal"/>
        <w:spacing w:before="220"/>
        <w:ind w:firstLine="540"/>
        <w:jc w:val="both"/>
      </w:pPr>
      <w:r>
        <w:t xml:space="preserve">10. По результатам наблюдений составляется сводка элементов затрат рабочего времени по образцу, предусмотренному </w:t>
      </w:r>
      <w:hyperlink w:anchor="P262" w:history="1">
        <w:r>
          <w:rPr>
            <w:color w:val="0000FF"/>
          </w:rPr>
          <w:t>приложением N 3</w:t>
        </w:r>
      </w:hyperlink>
      <w:r>
        <w:t xml:space="preserve"> к Методическим рекомендациям, подготовительно-заключительного времени, времени на обслуживание рабочего места и времени на отдых и личные надобности, как арифметическая средняя по результатам исследований.</w:t>
      </w:r>
    </w:p>
    <w:p w:rsidR="00847A51" w:rsidRDefault="00847A51">
      <w:pPr>
        <w:pStyle w:val="ConsPlusNormal"/>
        <w:spacing w:before="220"/>
        <w:ind w:firstLine="540"/>
        <w:jc w:val="both"/>
      </w:pPr>
      <w:r>
        <w:t>11. На основе средних показателей затрат рабочего времени, полученных по результатам наблюдений, рассчитываются показатели типовых норм времени по следующей формуле:</w:t>
      </w:r>
    </w:p>
    <w:p w:rsidR="00847A51" w:rsidRDefault="00847A51">
      <w:pPr>
        <w:pStyle w:val="ConsPlusNormal"/>
        <w:ind w:firstLine="540"/>
        <w:jc w:val="both"/>
      </w:pPr>
    </w:p>
    <w:p w:rsidR="00847A51" w:rsidRDefault="00847A51">
      <w:pPr>
        <w:pStyle w:val="ConsPlusNormal"/>
        <w:jc w:val="center"/>
      </w:pPr>
      <w:r>
        <w:t>Нв = Тпз</w:t>
      </w:r>
      <w:proofErr w:type="gramStart"/>
      <w:r>
        <w:t xml:space="preserve"> + Т</w:t>
      </w:r>
      <w:proofErr w:type="gramEnd"/>
      <w:r>
        <w:t>о + Тв + Тобс + Тотл + Ту, (1)</w:t>
      </w:r>
    </w:p>
    <w:p w:rsidR="00847A51" w:rsidRDefault="00847A51">
      <w:pPr>
        <w:pStyle w:val="ConsPlusNormal"/>
        <w:ind w:firstLine="540"/>
        <w:jc w:val="both"/>
      </w:pPr>
    </w:p>
    <w:p w:rsidR="00847A51" w:rsidRDefault="00847A51">
      <w:pPr>
        <w:pStyle w:val="ConsPlusNormal"/>
        <w:ind w:firstLine="540"/>
        <w:jc w:val="both"/>
      </w:pPr>
      <w:r>
        <w:t>где:</w:t>
      </w:r>
    </w:p>
    <w:p w:rsidR="00847A51" w:rsidRDefault="00847A51">
      <w:pPr>
        <w:pStyle w:val="ConsPlusNormal"/>
        <w:spacing w:before="220"/>
        <w:ind w:firstLine="540"/>
        <w:jc w:val="both"/>
      </w:pPr>
      <w:r>
        <w:lastRenderedPageBreak/>
        <w:t>Нв - норма времени;</w:t>
      </w:r>
    </w:p>
    <w:p w:rsidR="00847A51" w:rsidRDefault="00847A51">
      <w:pPr>
        <w:pStyle w:val="ConsPlusNormal"/>
        <w:spacing w:before="220"/>
        <w:ind w:firstLine="540"/>
        <w:jc w:val="both"/>
      </w:pPr>
      <w:r>
        <w:t>Тпз - подготовительно-заключительное время;</w:t>
      </w:r>
    </w:p>
    <w:p w:rsidR="00847A51" w:rsidRDefault="00847A51">
      <w:pPr>
        <w:pStyle w:val="ConsPlusNormal"/>
        <w:spacing w:before="220"/>
        <w:ind w:firstLine="540"/>
        <w:jc w:val="both"/>
      </w:pPr>
      <w:r>
        <w:t>То - основное время выполнения работы;</w:t>
      </w:r>
    </w:p>
    <w:p w:rsidR="00847A51" w:rsidRDefault="00847A51">
      <w:pPr>
        <w:pStyle w:val="ConsPlusNormal"/>
        <w:spacing w:before="220"/>
        <w:ind w:firstLine="540"/>
        <w:jc w:val="both"/>
      </w:pPr>
      <w:r>
        <w:t>Тв - вспомогательное время выполнения работы;</w:t>
      </w:r>
    </w:p>
    <w:p w:rsidR="00847A51" w:rsidRDefault="00847A51">
      <w:pPr>
        <w:pStyle w:val="ConsPlusNormal"/>
        <w:spacing w:before="220"/>
        <w:ind w:firstLine="540"/>
        <w:jc w:val="both"/>
      </w:pPr>
      <w:r>
        <w:t>Тобс - время обслуживания рабочего места;</w:t>
      </w:r>
    </w:p>
    <w:p w:rsidR="00847A51" w:rsidRDefault="00847A51">
      <w:pPr>
        <w:pStyle w:val="ConsPlusNormal"/>
        <w:spacing w:before="220"/>
        <w:ind w:firstLine="540"/>
        <w:jc w:val="both"/>
      </w:pPr>
      <w:r>
        <w:t>Тотл - время на отдых и личные надобности;</w:t>
      </w:r>
    </w:p>
    <w:p w:rsidR="00847A51" w:rsidRDefault="00847A51">
      <w:pPr>
        <w:pStyle w:val="ConsPlusNormal"/>
        <w:spacing w:before="220"/>
        <w:ind w:firstLine="540"/>
        <w:jc w:val="both"/>
      </w:pPr>
      <w:r>
        <w:t>Ту - время на отдых, выделяемое в зависимости от условий труда.</w:t>
      </w:r>
    </w:p>
    <w:p w:rsidR="00847A51" w:rsidRDefault="00847A51">
      <w:pPr>
        <w:pStyle w:val="ConsPlusNormal"/>
        <w:spacing w:before="220"/>
        <w:ind w:firstLine="540"/>
        <w:jc w:val="both"/>
      </w:pPr>
      <w:r>
        <w:t>12. Время на отдых, выделяемое в зависимости от условий труда на рабочем месте (Ту), может быть определено в процентах от оперативного времени:</w:t>
      </w:r>
    </w:p>
    <w:p w:rsidR="00847A51" w:rsidRDefault="00847A51">
      <w:pPr>
        <w:pStyle w:val="ConsPlusNormal"/>
        <w:ind w:firstLine="540"/>
        <w:jc w:val="both"/>
      </w:pPr>
    </w:p>
    <w:p w:rsidR="00847A51" w:rsidRDefault="00847A51">
      <w:pPr>
        <w:pStyle w:val="ConsPlusNormal"/>
        <w:jc w:val="center"/>
      </w:pPr>
      <w:r>
        <w:t>Ту = Топ x Кон, (2)</w:t>
      </w:r>
    </w:p>
    <w:p w:rsidR="00847A51" w:rsidRDefault="00847A51">
      <w:pPr>
        <w:pStyle w:val="ConsPlusNormal"/>
        <w:ind w:firstLine="540"/>
        <w:jc w:val="both"/>
      </w:pPr>
    </w:p>
    <w:p w:rsidR="00847A51" w:rsidRDefault="00847A51">
      <w:pPr>
        <w:pStyle w:val="ConsPlusNormal"/>
        <w:ind w:firstLine="540"/>
        <w:jc w:val="both"/>
      </w:pPr>
      <w:r>
        <w:t>где: Топ - оперативное время выполнения работ, рассчитываемое по следующей формуле: Топ = То + Тв;</w:t>
      </w:r>
    </w:p>
    <w:p w:rsidR="00847A51" w:rsidRDefault="00847A51">
      <w:pPr>
        <w:pStyle w:val="ConsPlusNormal"/>
        <w:spacing w:before="220"/>
        <w:ind w:firstLine="540"/>
        <w:jc w:val="both"/>
      </w:pPr>
      <w:r>
        <w:t>Кон - коэффициент, учитывающий время на отдых, выделяемое в зависимости от условий труда</w:t>
      </w:r>
      <w:proofErr w:type="gramStart"/>
      <w:r>
        <w:t xml:space="preserve"> (</w:t>
      </w:r>
      <w:r w:rsidRPr="00E34080">
        <w:rPr>
          <w:position w:val="-11"/>
        </w:rPr>
        <w:pict>
          <v:shape id="_x0000_i1025" style="width:86pt;height:22.35pt" coordsize="" o:spt="100" adj="0,,0" path="" filled="f" stroked="f">
            <v:stroke joinstyle="miter"/>
            <v:imagedata r:id="rId9" o:title="base_1_149365_32768"/>
            <v:formulas/>
            <v:path o:connecttype="segments"/>
          </v:shape>
        </w:pict>
      </w:r>
      <w:r>
        <w:t>).</w:t>
      </w:r>
      <w:proofErr w:type="gramEnd"/>
    </w:p>
    <w:p w:rsidR="00847A51" w:rsidRDefault="00847A51">
      <w:pPr>
        <w:pStyle w:val="ConsPlusNormal"/>
        <w:spacing w:before="220"/>
        <w:ind w:firstLine="540"/>
        <w:jc w:val="both"/>
      </w:pPr>
      <w:r>
        <w:t>13. На основе результатов проведенных наблюдений определяются показатели трудоемкости выполнения каждой работы. При этом к полученным результатам применяется Купр - суммарный коэффициент учета условий проведения работ, который рассчитывается по следующей формуле:</w:t>
      </w:r>
    </w:p>
    <w:p w:rsidR="00847A51" w:rsidRDefault="00847A51">
      <w:pPr>
        <w:pStyle w:val="ConsPlusNormal"/>
        <w:ind w:firstLine="540"/>
        <w:jc w:val="both"/>
      </w:pPr>
    </w:p>
    <w:p w:rsidR="00847A51" w:rsidRDefault="00847A51">
      <w:pPr>
        <w:pStyle w:val="ConsPlusNormal"/>
        <w:jc w:val="center"/>
      </w:pPr>
      <w:r w:rsidRPr="00E34080">
        <w:rPr>
          <w:position w:val="-11"/>
        </w:rPr>
        <w:pict>
          <v:shape id="_x0000_i1026" style="width:185.95pt;height:22.35pt" coordsize="" o:spt="100" adj="0,,0" path="" filled="f" stroked="f">
            <v:stroke joinstyle="miter"/>
            <v:imagedata r:id="rId10" o:title="base_1_149365_32769"/>
            <v:formulas/>
            <v:path o:connecttype="segments"/>
          </v:shape>
        </w:pict>
      </w:r>
      <w:r>
        <w:t>, (3)</w:t>
      </w:r>
    </w:p>
    <w:p w:rsidR="00847A51" w:rsidRDefault="00847A51">
      <w:pPr>
        <w:pStyle w:val="ConsPlusNormal"/>
        <w:ind w:firstLine="540"/>
        <w:jc w:val="both"/>
      </w:pPr>
    </w:p>
    <w:p w:rsidR="00847A51" w:rsidRDefault="00847A51">
      <w:pPr>
        <w:pStyle w:val="ConsPlusNormal"/>
        <w:ind w:firstLine="540"/>
        <w:jc w:val="both"/>
      </w:pPr>
      <w:r>
        <w:t xml:space="preserve">где </w:t>
      </w:r>
      <w:r w:rsidRPr="00E34080">
        <w:rPr>
          <w:position w:val="-8"/>
        </w:rPr>
        <w:pict>
          <v:shape id="_x0000_i1027" style="width:18.85pt;height:20.25pt" coordsize="" o:spt="100" adj="0,,0" path="" filled="f" stroked="f">
            <v:stroke joinstyle="miter"/>
            <v:imagedata r:id="rId11" o:title="base_1_149365_32770"/>
            <v:formulas/>
            <v:path o:connecttype="segments"/>
          </v:shape>
        </w:pict>
      </w:r>
      <w:r>
        <w:t xml:space="preserve">, </w:t>
      </w:r>
      <w:r w:rsidRPr="00E34080">
        <w:rPr>
          <w:position w:val="-8"/>
        </w:rPr>
        <w:pict>
          <v:shape id="_x0000_i1028" style="width:18.15pt;height:20.25pt" coordsize="" o:spt="100" adj="0,,0" path="" filled="f" stroked="f">
            <v:stroke joinstyle="miter"/>
            <v:imagedata r:id="rId12" o:title="base_1_149365_32771"/>
            <v:formulas/>
            <v:path o:connecttype="segments"/>
          </v:shape>
        </w:pict>
      </w:r>
      <w:r>
        <w:t xml:space="preserve">, </w:t>
      </w:r>
      <w:r w:rsidRPr="00E34080">
        <w:rPr>
          <w:position w:val="-8"/>
        </w:rPr>
        <w:pict>
          <v:shape id="_x0000_i1029" style="width:18.15pt;height:20.25pt" coordsize="" o:spt="100" adj="0,,0" path="" filled="f" stroked="f">
            <v:stroke joinstyle="miter"/>
            <v:imagedata r:id="rId13" o:title="base_1_149365_32772"/>
            <v:formulas/>
            <v:path o:connecttype="segments"/>
          </v:shape>
        </w:pict>
      </w:r>
      <w:r>
        <w:t>,</w:t>
      </w:r>
      <w:proofErr w:type="gramStart"/>
      <w:r>
        <w:t xml:space="preserve"> .</w:t>
      </w:r>
      <w:proofErr w:type="gramEnd"/>
      <w:r>
        <w:t xml:space="preserve">.., </w:t>
      </w:r>
      <w:r w:rsidRPr="00E34080">
        <w:rPr>
          <w:position w:val="-8"/>
        </w:rPr>
        <w:pict>
          <v:shape id="_x0000_i1030" style="width:19.55pt;height:20.25pt" coordsize="" o:spt="100" adj="0,,0" path="" filled="f" stroked="f">
            <v:stroke joinstyle="miter"/>
            <v:imagedata r:id="rId14" o:title="base_1_149365_32773"/>
            <v:formulas/>
            <v:path o:connecttype="segments"/>
          </v:shape>
        </w:pict>
      </w:r>
      <w:r>
        <w:t xml:space="preserve"> - коэффициенты учета условий проведения работ.</w:t>
      </w:r>
    </w:p>
    <w:p w:rsidR="00847A51" w:rsidRDefault="00847A51">
      <w:pPr>
        <w:pStyle w:val="ConsPlusNormal"/>
        <w:spacing w:before="220"/>
        <w:ind w:firstLine="540"/>
        <w:jc w:val="both"/>
      </w:pPr>
      <w:r>
        <w:t>14. Определение условий проведения работ</w:t>
      </w:r>
      <w:proofErr w:type="gramStart"/>
      <w:r>
        <w:t xml:space="preserve"> (</w:t>
      </w:r>
      <w:r w:rsidRPr="00E34080">
        <w:rPr>
          <w:position w:val="-11"/>
        </w:rPr>
        <w:pict>
          <v:shape id="_x0000_i1031" style="width:48.95pt;height:22.35pt" coordsize="" o:spt="100" adj="0,,0" path="" filled="f" stroked="f">
            <v:stroke joinstyle="miter"/>
            <v:imagedata r:id="rId15" o:title="base_1_149365_32774"/>
            <v:formulas/>
            <v:path o:connecttype="segments"/>
          </v:shape>
        </w:pict>
      </w:r>
      <w:r>
        <w:t xml:space="preserve">) </w:t>
      </w:r>
      <w:proofErr w:type="gramEnd"/>
      <w:r>
        <w:t>производится в соответствии с показателями, разработанными на основе статистических данных и являющимися рекомендательными:</w:t>
      </w:r>
    </w:p>
    <w:p w:rsidR="00847A51" w:rsidRDefault="00847A51">
      <w:pPr>
        <w:pStyle w:val="ConsPlusNormal"/>
        <w:spacing w:before="220"/>
        <w:ind w:firstLine="540"/>
        <w:jc w:val="both"/>
      </w:pPr>
      <w:r>
        <w:t xml:space="preserve">а) определения времени на отдых в зависимости от степени монотонности труда, предусмотренные </w:t>
      </w:r>
      <w:hyperlink w:anchor="P307" w:history="1">
        <w:r>
          <w:rPr>
            <w:color w:val="0000FF"/>
          </w:rPr>
          <w:t>приложением N 4</w:t>
        </w:r>
      </w:hyperlink>
      <w:r>
        <w:t xml:space="preserve"> к Методическим рекомендациям;</w:t>
      </w:r>
    </w:p>
    <w:p w:rsidR="00847A51" w:rsidRDefault="00847A51">
      <w:pPr>
        <w:pStyle w:val="ConsPlusNormal"/>
        <w:spacing w:before="220"/>
        <w:ind w:firstLine="540"/>
        <w:jc w:val="both"/>
      </w:pPr>
      <w:r>
        <w:t xml:space="preserve">б) определения времени на отдых в зависимости от темпа работы, предусмотренные </w:t>
      </w:r>
      <w:hyperlink w:anchor="P354" w:history="1">
        <w:r>
          <w:rPr>
            <w:color w:val="0000FF"/>
          </w:rPr>
          <w:t>приложением N 5</w:t>
        </w:r>
      </w:hyperlink>
      <w:r>
        <w:t xml:space="preserve"> к Методическим рекомендациям;</w:t>
      </w:r>
    </w:p>
    <w:p w:rsidR="00847A51" w:rsidRDefault="00847A51">
      <w:pPr>
        <w:pStyle w:val="ConsPlusNormal"/>
        <w:spacing w:before="220"/>
        <w:ind w:firstLine="540"/>
        <w:jc w:val="both"/>
      </w:pPr>
      <w:r>
        <w:t>в) определения времени на отдых в связи с недостаточным освещением не предусматривается, за исключением работ, выполняемых в полной темноте; работающим в полной темноте выделяется на отдых 15 минут на рабочий день;</w:t>
      </w:r>
    </w:p>
    <w:p w:rsidR="00847A51" w:rsidRDefault="00847A51">
      <w:pPr>
        <w:pStyle w:val="ConsPlusNormal"/>
        <w:spacing w:before="220"/>
        <w:ind w:firstLine="540"/>
        <w:jc w:val="both"/>
      </w:pPr>
      <w:r>
        <w:t xml:space="preserve">г) рекомендуемого рационального режима труда и отдыха для лиц умственного труда при пятидневной рабочей неделе и 8-часовом рабочем дне, предусмотренного </w:t>
      </w:r>
      <w:hyperlink w:anchor="P386" w:history="1">
        <w:r>
          <w:rPr>
            <w:color w:val="0000FF"/>
          </w:rPr>
          <w:t>приложением N 6</w:t>
        </w:r>
      </w:hyperlink>
      <w:r>
        <w:t xml:space="preserve"> к Методическим рекомендациям.</w:t>
      </w:r>
    </w:p>
    <w:p w:rsidR="00847A51" w:rsidRDefault="00847A51">
      <w:pPr>
        <w:pStyle w:val="ConsPlusNormal"/>
        <w:spacing w:before="220"/>
        <w:ind w:firstLine="540"/>
        <w:jc w:val="both"/>
      </w:pPr>
      <w:r>
        <w:t xml:space="preserve">Продолжительность обеденного перерыва рекомендуется устанавливать 30 - 60 минут. Регламентированные перерывы рекомендуется устанавливать через 2 часа от начала рабочего </w:t>
      </w:r>
      <w:r>
        <w:lastRenderedPageBreak/>
        <w:t>дня и через 2 часа после обеденного перерыва продолжительностью 5 минут каждый. Во время регламентированных перерывов с целью снижения нервно-эмоционального напряжения, зрительного утомления и других анализаторов целесообразно выполнять комплексы физических упражнений, включая упражнения для глаз.</w:t>
      </w:r>
    </w:p>
    <w:p w:rsidR="00847A51" w:rsidRDefault="00847A51">
      <w:pPr>
        <w:pStyle w:val="ConsPlusNormal"/>
        <w:spacing w:before="220"/>
        <w:ind w:firstLine="540"/>
        <w:jc w:val="both"/>
      </w:pPr>
      <w:r>
        <w:t>15. При разработке типовых норм времени на оказание услуг типовая норма времени на оказание услуги приравнивается к сумме типовых норм времени по работам, из которых состоит услуга, и может рассчитываться по следующей формуле:</w:t>
      </w:r>
    </w:p>
    <w:p w:rsidR="00847A51" w:rsidRDefault="00847A51">
      <w:pPr>
        <w:pStyle w:val="ConsPlusNormal"/>
        <w:ind w:firstLine="540"/>
        <w:jc w:val="both"/>
      </w:pPr>
    </w:p>
    <w:p w:rsidR="00847A51" w:rsidRDefault="00847A51">
      <w:pPr>
        <w:pStyle w:val="ConsPlusNormal"/>
        <w:jc w:val="center"/>
      </w:pPr>
      <w:r w:rsidRPr="00E34080">
        <w:rPr>
          <w:position w:val="-11"/>
        </w:rPr>
        <w:pict>
          <v:shape id="_x0000_i1032" style="width:206.9pt;height:22.35pt" coordsize="" o:spt="100" adj="0,,0" path="" filled="f" stroked="f">
            <v:stroke joinstyle="miter"/>
            <v:imagedata r:id="rId16" o:title="base_1_149365_32775"/>
            <v:formulas/>
            <v:path o:connecttype="segments"/>
          </v:shape>
        </w:pict>
      </w:r>
      <w:r>
        <w:t>, (4)</w:t>
      </w:r>
    </w:p>
    <w:p w:rsidR="00847A51" w:rsidRDefault="00847A51">
      <w:pPr>
        <w:pStyle w:val="ConsPlusNormal"/>
        <w:ind w:firstLine="540"/>
        <w:jc w:val="both"/>
      </w:pPr>
    </w:p>
    <w:p w:rsidR="00847A51" w:rsidRDefault="00847A51">
      <w:pPr>
        <w:pStyle w:val="ConsPlusNormal"/>
        <w:ind w:firstLine="540"/>
        <w:jc w:val="both"/>
      </w:pPr>
      <w:r>
        <w:t xml:space="preserve">где </w:t>
      </w:r>
      <w:r w:rsidRPr="00E34080">
        <w:rPr>
          <w:position w:val="-8"/>
        </w:rPr>
        <w:pict>
          <v:shape id="_x0000_i1033" style="width:23.75pt;height:20.25pt" coordsize="" o:spt="100" adj="0,,0" path="" filled="f" stroked="f">
            <v:stroke joinstyle="miter"/>
            <v:imagedata r:id="rId17" o:title="base_1_149365_32776"/>
            <v:formulas/>
            <v:path o:connecttype="segments"/>
          </v:shape>
        </w:pict>
      </w:r>
      <w:r>
        <w:t xml:space="preserve">, </w:t>
      </w:r>
      <w:r w:rsidRPr="00E34080">
        <w:rPr>
          <w:position w:val="-8"/>
        </w:rPr>
        <w:pict>
          <v:shape id="_x0000_i1034" style="width:24.45pt;height:20.25pt" coordsize="" o:spt="100" adj="0,,0" path="" filled="f" stroked="f">
            <v:stroke joinstyle="miter"/>
            <v:imagedata r:id="rId18" o:title="base_1_149365_32777"/>
            <v:formulas/>
            <v:path o:connecttype="segments"/>
          </v:shape>
        </w:pict>
      </w:r>
      <w:r>
        <w:t xml:space="preserve">, </w:t>
      </w:r>
      <w:r w:rsidRPr="00E34080">
        <w:rPr>
          <w:position w:val="-8"/>
        </w:rPr>
        <w:pict>
          <v:shape id="_x0000_i1035" style="width:24.45pt;height:20.25pt" coordsize="" o:spt="100" adj="0,,0" path="" filled="f" stroked="f">
            <v:stroke joinstyle="miter"/>
            <v:imagedata r:id="rId19" o:title="base_1_149365_32778"/>
            <v:formulas/>
            <v:path o:connecttype="segments"/>
          </v:shape>
        </w:pict>
      </w:r>
      <w:r>
        <w:t>,</w:t>
      </w:r>
      <w:proofErr w:type="gramStart"/>
      <w:r>
        <w:t xml:space="preserve"> .</w:t>
      </w:r>
      <w:proofErr w:type="gramEnd"/>
      <w:r>
        <w:t xml:space="preserve">.., </w:t>
      </w:r>
      <w:r w:rsidRPr="00E34080">
        <w:rPr>
          <w:position w:val="-8"/>
        </w:rPr>
        <w:pict>
          <v:shape id="_x0000_i1036" style="width:25.85pt;height:20.25pt" coordsize="" o:spt="100" adj="0,,0" path="" filled="f" stroked="f">
            <v:stroke joinstyle="miter"/>
            <v:imagedata r:id="rId20" o:title="base_1_149365_32779"/>
            <v:formulas/>
            <v:path o:connecttype="segments"/>
          </v:shape>
        </w:pict>
      </w:r>
      <w:r>
        <w:t xml:space="preserve"> - норма времени на отдельную работу.</w:t>
      </w:r>
    </w:p>
    <w:p w:rsidR="00847A51" w:rsidRDefault="00847A51">
      <w:pPr>
        <w:pStyle w:val="ConsPlusNormal"/>
        <w:spacing w:before="220"/>
        <w:ind w:firstLine="540"/>
        <w:jc w:val="both"/>
      </w:pPr>
      <w:r>
        <w:t xml:space="preserve">16. Разработанные показатели типовых норм времени оформляются в виде специальной формы, предусмотренной </w:t>
      </w:r>
      <w:hyperlink w:anchor="P426" w:history="1">
        <w:r>
          <w:rPr>
            <w:color w:val="0000FF"/>
          </w:rPr>
          <w:t>приложением N 7</w:t>
        </w:r>
      </w:hyperlink>
      <w:r>
        <w:t xml:space="preserve"> к Методическим рекомендациям. Рекомендуется разрабатывать номенклатуру оказываемых услуг с указанием трудоемкости выполнения работ.</w:t>
      </w:r>
    </w:p>
    <w:p w:rsidR="00847A51" w:rsidRDefault="00847A51">
      <w:pPr>
        <w:pStyle w:val="ConsPlusNormal"/>
        <w:ind w:firstLine="540"/>
        <w:jc w:val="both"/>
      </w:pPr>
    </w:p>
    <w:p w:rsidR="00847A51" w:rsidRDefault="00847A51">
      <w:pPr>
        <w:pStyle w:val="ConsPlusNormal"/>
        <w:jc w:val="center"/>
        <w:outlineLvl w:val="1"/>
      </w:pPr>
      <w:r>
        <w:t>III. Разработка типовых отраслевых норм численности</w:t>
      </w:r>
    </w:p>
    <w:p w:rsidR="00847A51" w:rsidRDefault="00847A51">
      <w:pPr>
        <w:pStyle w:val="ConsPlusNormal"/>
        <w:ind w:firstLine="540"/>
        <w:jc w:val="both"/>
      </w:pPr>
    </w:p>
    <w:p w:rsidR="00847A51" w:rsidRDefault="00847A51">
      <w:pPr>
        <w:pStyle w:val="ConsPlusNormal"/>
        <w:ind w:firstLine="540"/>
        <w:jc w:val="both"/>
      </w:pPr>
      <w:r>
        <w:t>17. Разработка типовых отраслевых норм численности (далее - типовых норм численности) непосредственных исполнителей работ рассматривается применительно к типовым технологическим (трудовым) процессам и типовым организационно-техническим условиям их выполнения. При этом необходимо учитывать регламентированные перерывы, характеристики выполняемых работ, рациональное разделение и кооперацию труда.</w:t>
      </w:r>
    </w:p>
    <w:p w:rsidR="00847A51" w:rsidRDefault="00847A51">
      <w:pPr>
        <w:pStyle w:val="ConsPlusNormal"/>
        <w:spacing w:before="220"/>
        <w:ind w:firstLine="540"/>
        <w:jc w:val="both"/>
      </w:pPr>
      <w:r>
        <w:t>18. При разработке типовых норм численности рекомендуется:</w:t>
      </w:r>
    </w:p>
    <w:p w:rsidR="00847A51" w:rsidRDefault="00847A51">
      <w:pPr>
        <w:pStyle w:val="ConsPlusNormal"/>
        <w:spacing w:before="220"/>
        <w:ind w:firstLine="540"/>
        <w:jc w:val="both"/>
      </w:pPr>
      <w:r>
        <w:t>а) применять расчетно-аналитический метод с использованием фотографии рабочего времени;</w:t>
      </w:r>
    </w:p>
    <w:p w:rsidR="00847A51" w:rsidRDefault="00847A51">
      <w:pPr>
        <w:pStyle w:val="ConsPlusNormal"/>
        <w:spacing w:before="220"/>
        <w:ind w:firstLine="540"/>
        <w:jc w:val="both"/>
      </w:pPr>
      <w:r>
        <w:t>б) проводить расчет типовых норм численности по видам работ, осуществляемый на основе показателей типовых норм времени на единицу работы (услуг) и планового показателя объема работ;</w:t>
      </w:r>
    </w:p>
    <w:p w:rsidR="00847A51" w:rsidRDefault="00847A51">
      <w:pPr>
        <w:pStyle w:val="ConsPlusNormal"/>
        <w:spacing w:before="220"/>
        <w:ind w:firstLine="540"/>
        <w:jc w:val="both"/>
      </w:pPr>
      <w:r>
        <w:t>в) формировать показатели типовых норм времени на единицу услуг (работ) с учетом подготовительно-заключительного, вспомогательного и основного времени.</w:t>
      </w:r>
    </w:p>
    <w:p w:rsidR="00847A51" w:rsidRDefault="00847A51">
      <w:pPr>
        <w:pStyle w:val="ConsPlusNormal"/>
        <w:spacing w:before="220"/>
        <w:ind w:firstLine="540"/>
        <w:jc w:val="both"/>
      </w:pPr>
      <w:r>
        <w:t>19. На основе типовых показателей норм времени по видам работ проводится расчет показателей типовых норм численности по следующей формуле:</w:t>
      </w:r>
    </w:p>
    <w:p w:rsidR="00847A51" w:rsidRDefault="00847A51">
      <w:pPr>
        <w:pStyle w:val="ConsPlusNormal"/>
        <w:ind w:firstLine="540"/>
        <w:jc w:val="both"/>
      </w:pPr>
    </w:p>
    <w:p w:rsidR="00847A51" w:rsidRDefault="00847A51">
      <w:pPr>
        <w:pStyle w:val="ConsPlusNormal"/>
        <w:jc w:val="center"/>
      </w:pPr>
      <w:r w:rsidRPr="00E34080">
        <w:rPr>
          <w:position w:val="-13"/>
        </w:rPr>
        <w:pict>
          <v:shape id="_x0000_i1037" style="width:151pt;height:24.45pt" coordsize="" o:spt="100" adj="0,,0" path="" filled="f" stroked="f">
            <v:stroke joinstyle="miter"/>
            <v:imagedata r:id="rId21" o:title="base_1_149365_32780"/>
            <v:formulas/>
            <v:path o:connecttype="segments"/>
          </v:shape>
        </w:pict>
      </w:r>
      <w:r>
        <w:t>, (5)</w:t>
      </w:r>
    </w:p>
    <w:p w:rsidR="00847A51" w:rsidRDefault="00847A51">
      <w:pPr>
        <w:pStyle w:val="ConsPlusNormal"/>
        <w:ind w:firstLine="540"/>
        <w:jc w:val="both"/>
      </w:pPr>
    </w:p>
    <w:p w:rsidR="00847A51" w:rsidRDefault="00847A51">
      <w:pPr>
        <w:pStyle w:val="ConsPlusNormal"/>
        <w:ind w:firstLine="540"/>
        <w:jc w:val="both"/>
      </w:pPr>
      <w:r>
        <w:t>где: Нч - типовая норма численности, в штатных единицах;</w:t>
      </w:r>
    </w:p>
    <w:p w:rsidR="00847A51" w:rsidRDefault="00847A51">
      <w:pPr>
        <w:pStyle w:val="ConsPlusNormal"/>
        <w:spacing w:before="220"/>
        <w:ind w:firstLine="540"/>
        <w:jc w:val="both"/>
      </w:pPr>
      <w:r>
        <w:t>Нвр</w:t>
      </w:r>
      <w:proofErr w:type="gramStart"/>
      <w:r>
        <w:t>i</w:t>
      </w:r>
      <w:proofErr w:type="gramEnd"/>
      <w:r>
        <w:t xml:space="preserve"> - показатель типовой нормы времени на i-й вид услуг (работ), в часах;</w:t>
      </w:r>
    </w:p>
    <w:p w:rsidR="00847A51" w:rsidRDefault="00847A51">
      <w:pPr>
        <w:pStyle w:val="ConsPlusNormal"/>
        <w:spacing w:before="220"/>
        <w:ind w:firstLine="540"/>
        <w:jc w:val="both"/>
      </w:pPr>
      <w:r>
        <w:t>О</w:t>
      </w:r>
      <w:proofErr w:type="gramStart"/>
      <w:r>
        <w:t>i</w:t>
      </w:r>
      <w:proofErr w:type="gramEnd"/>
      <w:r>
        <w:t xml:space="preserve"> - плановый объем оказания (выполнения) i-го вида услуг (работ) за регламентированный период времени, в условных единицах;</w:t>
      </w:r>
    </w:p>
    <w:p w:rsidR="00847A51" w:rsidRDefault="00847A51">
      <w:pPr>
        <w:pStyle w:val="ConsPlusNormal"/>
        <w:spacing w:before="220"/>
        <w:ind w:firstLine="540"/>
        <w:jc w:val="both"/>
      </w:pPr>
      <w:r>
        <w:t>Фрв - фонд рабочего времени за регламентированный период на 1,0 штатную единицу в час.</w:t>
      </w:r>
    </w:p>
    <w:p w:rsidR="00847A51" w:rsidRDefault="00847A51">
      <w:pPr>
        <w:pStyle w:val="ConsPlusNormal"/>
        <w:spacing w:before="220"/>
        <w:ind w:firstLine="540"/>
        <w:jc w:val="both"/>
      </w:pPr>
      <w:r>
        <w:t xml:space="preserve">20. Показатели типовых норм численности по видам работ применяются при организации труда, а также в целях планирования оказания услуг. Показатели типовых норм численности оформляются в виде специальной формы, предусмотренной </w:t>
      </w:r>
      <w:hyperlink w:anchor="P481" w:history="1">
        <w:r>
          <w:rPr>
            <w:color w:val="0000FF"/>
          </w:rPr>
          <w:t>приложением N 8</w:t>
        </w:r>
      </w:hyperlink>
      <w:r>
        <w:t xml:space="preserve"> к Методическим </w:t>
      </w:r>
      <w:r>
        <w:lastRenderedPageBreak/>
        <w:t>рекомендациям.</w:t>
      </w:r>
    </w:p>
    <w:p w:rsidR="00847A51" w:rsidRDefault="00847A51">
      <w:pPr>
        <w:pStyle w:val="ConsPlusNormal"/>
        <w:ind w:firstLine="540"/>
        <w:jc w:val="both"/>
      </w:pPr>
    </w:p>
    <w:p w:rsidR="00847A51" w:rsidRDefault="00847A51">
      <w:pPr>
        <w:pStyle w:val="ConsPlusNormal"/>
        <w:jc w:val="center"/>
        <w:outlineLvl w:val="1"/>
      </w:pPr>
      <w:r>
        <w:t>IV. Разработка типовых отраслевых норм обслуживания</w:t>
      </w:r>
    </w:p>
    <w:p w:rsidR="00847A51" w:rsidRDefault="00847A51">
      <w:pPr>
        <w:pStyle w:val="ConsPlusNormal"/>
        <w:ind w:firstLine="540"/>
        <w:jc w:val="both"/>
      </w:pPr>
    </w:p>
    <w:p w:rsidR="00847A51" w:rsidRDefault="00847A51">
      <w:pPr>
        <w:pStyle w:val="ConsPlusNormal"/>
        <w:ind w:firstLine="540"/>
        <w:jc w:val="both"/>
      </w:pPr>
      <w:r>
        <w:t>21. Разработка типовых отраслевых норм обслуживания (далее - типовых норм обслуживания) осуществляется применительно к типовым технологическим (трудовым) процессам и типовым организационно-техническим условиям их выполнения с учетом регламентированных перерывов, характеристик выполняемых работ, рационального разделения и кооперации труда.</w:t>
      </w:r>
    </w:p>
    <w:p w:rsidR="00847A51" w:rsidRDefault="00847A51">
      <w:pPr>
        <w:pStyle w:val="ConsPlusNormal"/>
        <w:spacing w:before="220"/>
        <w:ind w:firstLine="540"/>
        <w:jc w:val="both"/>
      </w:pPr>
      <w:r>
        <w:t>При разработке типовых норм обслуживания рекомендуется определять для однородных рабочих мест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847A51" w:rsidRDefault="00847A51">
      <w:pPr>
        <w:pStyle w:val="ConsPlusNormal"/>
        <w:spacing w:before="220"/>
        <w:ind w:firstLine="540"/>
        <w:jc w:val="both"/>
      </w:pPr>
      <w:r>
        <w:t>22. При разработке типовых норм обслуживания рекомендуется:</w:t>
      </w:r>
    </w:p>
    <w:p w:rsidR="00847A51" w:rsidRDefault="00847A51">
      <w:pPr>
        <w:pStyle w:val="ConsPlusNormal"/>
        <w:spacing w:before="220"/>
        <w:ind w:firstLine="540"/>
        <w:jc w:val="both"/>
      </w:pPr>
      <w:r>
        <w:t>а) применять расчетно-аналитический метод на основе показателей типовых норм времени на обслуживание одного объекта (оказание одной услуги);</w:t>
      </w:r>
    </w:p>
    <w:p w:rsidR="00847A51" w:rsidRDefault="00847A51">
      <w:pPr>
        <w:pStyle w:val="ConsPlusNormal"/>
        <w:spacing w:before="220"/>
        <w:ind w:firstLine="540"/>
        <w:jc w:val="both"/>
      </w:pPr>
      <w:r>
        <w:t>б) формировать показатели типовых норм времени по категориям сложности, продолжительности регламентированных перерывов;</w:t>
      </w:r>
    </w:p>
    <w:p w:rsidR="00847A51" w:rsidRDefault="00847A51">
      <w:pPr>
        <w:pStyle w:val="ConsPlusNormal"/>
        <w:spacing w:before="220"/>
        <w:ind w:firstLine="540"/>
        <w:jc w:val="both"/>
      </w:pPr>
      <w:r>
        <w:t>в) проводить расчет показателей типовых норм обслуживания по следующей формуле по категориям работ (услуг):</w:t>
      </w:r>
    </w:p>
    <w:p w:rsidR="00847A51" w:rsidRDefault="00847A51">
      <w:pPr>
        <w:pStyle w:val="ConsPlusNormal"/>
        <w:ind w:firstLine="540"/>
        <w:jc w:val="both"/>
      </w:pPr>
    </w:p>
    <w:p w:rsidR="00847A51" w:rsidRDefault="00847A51">
      <w:pPr>
        <w:pStyle w:val="ConsPlusNormal"/>
        <w:jc w:val="center"/>
      </w:pPr>
      <w:r>
        <w:t>Ноб = Фрв / Нвр. об</w:t>
      </w:r>
      <w:proofErr w:type="gramStart"/>
      <w:r>
        <w:t>., (</w:t>
      </w:r>
      <w:proofErr w:type="gramEnd"/>
      <w:r>
        <w:t>6)</w:t>
      </w:r>
    </w:p>
    <w:p w:rsidR="00847A51" w:rsidRDefault="00847A51">
      <w:pPr>
        <w:pStyle w:val="ConsPlusNormal"/>
        <w:ind w:firstLine="540"/>
        <w:jc w:val="both"/>
      </w:pPr>
    </w:p>
    <w:p w:rsidR="00847A51" w:rsidRDefault="00847A51">
      <w:pPr>
        <w:pStyle w:val="ConsPlusNormal"/>
        <w:ind w:firstLine="540"/>
        <w:jc w:val="both"/>
      </w:pPr>
      <w:r>
        <w:t>где:</w:t>
      </w:r>
    </w:p>
    <w:p w:rsidR="00847A51" w:rsidRDefault="00847A51">
      <w:pPr>
        <w:pStyle w:val="ConsPlusNormal"/>
        <w:spacing w:before="220"/>
        <w:ind w:firstLine="540"/>
        <w:jc w:val="both"/>
      </w:pPr>
      <w:r>
        <w:t>Ноб - норма обслуживания, в условных единицах;</w:t>
      </w:r>
    </w:p>
    <w:p w:rsidR="00847A51" w:rsidRDefault="00847A51">
      <w:pPr>
        <w:pStyle w:val="ConsPlusNormal"/>
        <w:spacing w:before="220"/>
        <w:ind w:firstLine="540"/>
        <w:jc w:val="both"/>
      </w:pPr>
      <w:r>
        <w:t>Фрв - фонд рабочего времени за регламентированный период на 1,0 штатную единицу в минуту с вычетом продолжительности регламентированных перерывов;</w:t>
      </w:r>
    </w:p>
    <w:p w:rsidR="00847A51" w:rsidRDefault="00847A51">
      <w:pPr>
        <w:pStyle w:val="ConsPlusNormal"/>
        <w:spacing w:before="220"/>
        <w:ind w:firstLine="540"/>
        <w:jc w:val="both"/>
      </w:pPr>
      <w:r>
        <w:t>Нвр. об - общий показатель нормы времени на обслуживание одного объекта (оказание одной услуги), в мин.</w:t>
      </w:r>
    </w:p>
    <w:p w:rsidR="00847A51" w:rsidRDefault="00847A51">
      <w:pPr>
        <w:pStyle w:val="ConsPlusNormal"/>
        <w:spacing w:before="220"/>
        <w:ind w:firstLine="540"/>
        <w:jc w:val="both"/>
      </w:pPr>
      <w:r>
        <w:t xml:space="preserve">23. Показатели типовых норм обслуживания оформляются по образцу, предусмотренному </w:t>
      </w:r>
      <w:hyperlink w:anchor="P536" w:history="1">
        <w:r>
          <w:rPr>
            <w:color w:val="0000FF"/>
          </w:rPr>
          <w:t>приложением N 9</w:t>
        </w:r>
      </w:hyperlink>
      <w:r>
        <w:t xml:space="preserve"> к Методическим рекомендациям.</w:t>
      </w: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jc w:val="right"/>
        <w:outlineLvl w:val="1"/>
      </w:pPr>
      <w:r>
        <w:t>Приложение N 1</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ind w:firstLine="540"/>
        <w:jc w:val="both"/>
      </w:pPr>
    </w:p>
    <w:p w:rsidR="00847A51" w:rsidRDefault="00847A51">
      <w:pPr>
        <w:pStyle w:val="ConsPlusNormal"/>
        <w:jc w:val="center"/>
      </w:pPr>
      <w:bookmarkStart w:id="1" w:name="P165"/>
      <w:bookmarkEnd w:id="1"/>
      <w:r>
        <w:t>ИНДЕКСЫ ЗАТРАТ РАБОЧЕГО ВРЕМЕНИ</w:t>
      </w:r>
    </w:p>
    <w:p w:rsidR="00847A51" w:rsidRDefault="00847A51">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8040"/>
      </w:tblGrid>
      <w:tr w:rsidR="00847A51">
        <w:trPr>
          <w:trHeight w:val="240"/>
        </w:trPr>
        <w:tc>
          <w:tcPr>
            <w:tcW w:w="1080" w:type="dxa"/>
          </w:tcPr>
          <w:p w:rsidR="00847A51" w:rsidRDefault="00847A51">
            <w:pPr>
              <w:pStyle w:val="ConsPlusNonformat"/>
              <w:jc w:val="both"/>
            </w:pPr>
            <w:r>
              <w:t xml:space="preserve">Индекс </w:t>
            </w:r>
          </w:p>
        </w:tc>
        <w:tc>
          <w:tcPr>
            <w:tcW w:w="8040" w:type="dxa"/>
          </w:tcPr>
          <w:p w:rsidR="00847A51" w:rsidRDefault="00847A51">
            <w:pPr>
              <w:pStyle w:val="ConsPlusNonformat"/>
              <w:jc w:val="both"/>
            </w:pPr>
            <w:r>
              <w:t xml:space="preserve">                Расшифровка затрат рабочего времени              </w:t>
            </w:r>
          </w:p>
        </w:tc>
      </w:tr>
      <w:tr w:rsidR="00847A51">
        <w:trPr>
          <w:trHeight w:val="240"/>
        </w:trPr>
        <w:tc>
          <w:tcPr>
            <w:tcW w:w="1080" w:type="dxa"/>
            <w:tcBorders>
              <w:top w:val="nil"/>
            </w:tcBorders>
          </w:tcPr>
          <w:p w:rsidR="00847A51" w:rsidRDefault="00847A51">
            <w:pPr>
              <w:pStyle w:val="ConsPlusNonformat"/>
              <w:jc w:val="both"/>
            </w:pPr>
            <w:r>
              <w:t xml:space="preserve">   вр  </w:t>
            </w:r>
          </w:p>
        </w:tc>
        <w:tc>
          <w:tcPr>
            <w:tcW w:w="8040" w:type="dxa"/>
            <w:tcBorders>
              <w:top w:val="nil"/>
            </w:tcBorders>
          </w:tcPr>
          <w:p w:rsidR="00847A51" w:rsidRDefault="00847A51">
            <w:pPr>
              <w:pStyle w:val="ConsPlusNonformat"/>
              <w:jc w:val="both"/>
            </w:pPr>
            <w:r>
              <w:t xml:space="preserve">Время (продолжительность) работы                                 </w:t>
            </w:r>
          </w:p>
        </w:tc>
      </w:tr>
      <w:tr w:rsidR="00847A51">
        <w:trPr>
          <w:trHeight w:val="240"/>
        </w:trPr>
        <w:tc>
          <w:tcPr>
            <w:tcW w:w="1080" w:type="dxa"/>
            <w:tcBorders>
              <w:top w:val="nil"/>
            </w:tcBorders>
          </w:tcPr>
          <w:p w:rsidR="00847A51" w:rsidRDefault="00847A51">
            <w:pPr>
              <w:pStyle w:val="ConsPlusNonformat"/>
              <w:jc w:val="both"/>
            </w:pPr>
            <w:r>
              <w:t xml:space="preserve">   вп  </w:t>
            </w:r>
          </w:p>
        </w:tc>
        <w:tc>
          <w:tcPr>
            <w:tcW w:w="8040" w:type="dxa"/>
            <w:tcBorders>
              <w:top w:val="nil"/>
            </w:tcBorders>
          </w:tcPr>
          <w:p w:rsidR="00847A51" w:rsidRDefault="00847A51">
            <w:pPr>
              <w:pStyle w:val="ConsPlusNonformat"/>
              <w:jc w:val="both"/>
            </w:pPr>
            <w:r>
              <w:t xml:space="preserve">Время (продолжительность) перерывов                              </w:t>
            </w:r>
          </w:p>
        </w:tc>
      </w:tr>
      <w:tr w:rsidR="00847A51">
        <w:trPr>
          <w:trHeight w:val="240"/>
        </w:trPr>
        <w:tc>
          <w:tcPr>
            <w:tcW w:w="1080" w:type="dxa"/>
            <w:tcBorders>
              <w:top w:val="nil"/>
            </w:tcBorders>
          </w:tcPr>
          <w:p w:rsidR="00847A51" w:rsidRDefault="00847A51">
            <w:pPr>
              <w:pStyle w:val="ConsPlusNonformat"/>
              <w:jc w:val="both"/>
            </w:pPr>
            <w:r>
              <w:t xml:space="preserve">   пз  </w:t>
            </w:r>
          </w:p>
        </w:tc>
        <w:tc>
          <w:tcPr>
            <w:tcW w:w="8040" w:type="dxa"/>
            <w:tcBorders>
              <w:top w:val="nil"/>
            </w:tcBorders>
          </w:tcPr>
          <w:p w:rsidR="00847A51" w:rsidRDefault="00847A51">
            <w:pPr>
              <w:pStyle w:val="ConsPlusNonformat"/>
              <w:jc w:val="both"/>
            </w:pPr>
            <w:r>
              <w:t xml:space="preserve">Подготовительно-заключительное время                             </w:t>
            </w:r>
          </w:p>
        </w:tc>
      </w:tr>
      <w:tr w:rsidR="00847A51">
        <w:trPr>
          <w:trHeight w:val="240"/>
        </w:trPr>
        <w:tc>
          <w:tcPr>
            <w:tcW w:w="1080" w:type="dxa"/>
            <w:tcBorders>
              <w:top w:val="nil"/>
            </w:tcBorders>
          </w:tcPr>
          <w:p w:rsidR="00847A51" w:rsidRDefault="00847A51">
            <w:pPr>
              <w:pStyle w:val="ConsPlusNonformat"/>
              <w:jc w:val="both"/>
            </w:pPr>
            <w:r>
              <w:t xml:space="preserve">   </w:t>
            </w:r>
            <w:proofErr w:type="gramStart"/>
            <w:r>
              <w:t>оп</w:t>
            </w:r>
            <w:proofErr w:type="gramEnd"/>
            <w:r>
              <w:t xml:space="preserve">  </w:t>
            </w:r>
          </w:p>
        </w:tc>
        <w:tc>
          <w:tcPr>
            <w:tcW w:w="8040" w:type="dxa"/>
            <w:tcBorders>
              <w:top w:val="nil"/>
            </w:tcBorders>
          </w:tcPr>
          <w:p w:rsidR="00847A51" w:rsidRDefault="00847A51">
            <w:pPr>
              <w:pStyle w:val="ConsPlusNonformat"/>
              <w:jc w:val="both"/>
            </w:pPr>
            <w:r>
              <w:t xml:space="preserve">Оперативное время                                                </w:t>
            </w:r>
          </w:p>
        </w:tc>
      </w:tr>
      <w:tr w:rsidR="00847A51">
        <w:trPr>
          <w:trHeight w:val="240"/>
        </w:trPr>
        <w:tc>
          <w:tcPr>
            <w:tcW w:w="1080" w:type="dxa"/>
            <w:tcBorders>
              <w:top w:val="nil"/>
            </w:tcBorders>
          </w:tcPr>
          <w:p w:rsidR="00847A51" w:rsidRDefault="00847A51">
            <w:pPr>
              <w:pStyle w:val="ConsPlusNonformat"/>
              <w:jc w:val="both"/>
            </w:pPr>
            <w:r>
              <w:t xml:space="preserve">   о   </w:t>
            </w:r>
          </w:p>
        </w:tc>
        <w:tc>
          <w:tcPr>
            <w:tcW w:w="8040" w:type="dxa"/>
            <w:tcBorders>
              <w:top w:val="nil"/>
            </w:tcBorders>
          </w:tcPr>
          <w:p w:rsidR="00847A51" w:rsidRDefault="00847A51">
            <w:pPr>
              <w:pStyle w:val="ConsPlusNonformat"/>
              <w:jc w:val="both"/>
            </w:pPr>
            <w:r>
              <w:t xml:space="preserve">Основное время                                                   </w:t>
            </w:r>
          </w:p>
        </w:tc>
      </w:tr>
      <w:tr w:rsidR="00847A51">
        <w:trPr>
          <w:trHeight w:val="240"/>
        </w:trPr>
        <w:tc>
          <w:tcPr>
            <w:tcW w:w="1080" w:type="dxa"/>
            <w:tcBorders>
              <w:top w:val="nil"/>
            </w:tcBorders>
          </w:tcPr>
          <w:p w:rsidR="00847A51" w:rsidRDefault="00847A51">
            <w:pPr>
              <w:pStyle w:val="ConsPlusNonformat"/>
              <w:jc w:val="both"/>
            </w:pPr>
            <w:r>
              <w:t xml:space="preserve">   в   </w:t>
            </w:r>
          </w:p>
        </w:tc>
        <w:tc>
          <w:tcPr>
            <w:tcW w:w="8040" w:type="dxa"/>
            <w:tcBorders>
              <w:top w:val="nil"/>
            </w:tcBorders>
          </w:tcPr>
          <w:p w:rsidR="00847A51" w:rsidRDefault="00847A51">
            <w:pPr>
              <w:pStyle w:val="ConsPlusNonformat"/>
              <w:jc w:val="both"/>
            </w:pPr>
            <w:r>
              <w:t xml:space="preserve">Вспомогательное время                                            </w:t>
            </w:r>
          </w:p>
        </w:tc>
      </w:tr>
      <w:tr w:rsidR="00847A51">
        <w:trPr>
          <w:trHeight w:val="240"/>
        </w:trPr>
        <w:tc>
          <w:tcPr>
            <w:tcW w:w="1080" w:type="dxa"/>
            <w:tcBorders>
              <w:top w:val="nil"/>
            </w:tcBorders>
          </w:tcPr>
          <w:p w:rsidR="00847A51" w:rsidRDefault="00847A51">
            <w:pPr>
              <w:pStyle w:val="ConsPlusNonformat"/>
              <w:jc w:val="both"/>
            </w:pPr>
            <w:r>
              <w:t xml:space="preserve">  обс  </w:t>
            </w:r>
          </w:p>
        </w:tc>
        <w:tc>
          <w:tcPr>
            <w:tcW w:w="8040" w:type="dxa"/>
            <w:tcBorders>
              <w:top w:val="nil"/>
            </w:tcBorders>
          </w:tcPr>
          <w:p w:rsidR="00847A51" w:rsidRDefault="00847A51">
            <w:pPr>
              <w:pStyle w:val="ConsPlusNonformat"/>
              <w:jc w:val="both"/>
            </w:pPr>
            <w:r>
              <w:t xml:space="preserve">Время обслуживания рабочего места                                </w:t>
            </w:r>
          </w:p>
        </w:tc>
      </w:tr>
      <w:tr w:rsidR="00847A51">
        <w:trPr>
          <w:trHeight w:val="240"/>
        </w:trPr>
        <w:tc>
          <w:tcPr>
            <w:tcW w:w="1080" w:type="dxa"/>
            <w:tcBorders>
              <w:top w:val="nil"/>
            </w:tcBorders>
          </w:tcPr>
          <w:p w:rsidR="00847A51" w:rsidRDefault="00847A51">
            <w:pPr>
              <w:pStyle w:val="ConsPlusNonformat"/>
              <w:jc w:val="both"/>
            </w:pPr>
            <w:r>
              <w:t xml:space="preserve">   от  </w:t>
            </w:r>
          </w:p>
        </w:tc>
        <w:tc>
          <w:tcPr>
            <w:tcW w:w="8040" w:type="dxa"/>
            <w:tcBorders>
              <w:top w:val="nil"/>
            </w:tcBorders>
          </w:tcPr>
          <w:p w:rsidR="00847A51" w:rsidRDefault="00847A51">
            <w:pPr>
              <w:pStyle w:val="ConsPlusNonformat"/>
              <w:jc w:val="both"/>
            </w:pPr>
            <w:r>
              <w:t xml:space="preserve">Время на отдых                                                   </w:t>
            </w:r>
          </w:p>
        </w:tc>
      </w:tr>
      <w:tr w:rsidR="00847A51">
        <w:trPr>
          <w:trHeight w:val="240"/>
        </w:trPr>
        <w:tc>
          <w:tcPr>
            <w:tcW w:w="1080" w:type="dxa"/>
            <w:tcBorders>
              <w:top w:val="nil"/>
            </w:tcBorders>
          </w:tcPr>
          <w:p w:rsidR="00847A51" w:rsidRDefault="00847A51">
            <w:pPr>
              <w:pStyle w:val="ConsPlusNonformat"/>
              <w:jc w:val="both"/>
            </w:pPr>
            <w:r>
              <w:t xml:space="preserve">  отл  </w:t>
            </w:r>
          </w:p>
        </w:tc>
        <w:tc>
          <w:tcPr>
            <w:tcW w:w="8040" w:type="dxa"/>
            <w:tcBorders>
              <w:top w:val="nil"/>
            </w:tcBorders>
          </w:tcPr>
          <w:p w:rsidR="00847A51" w:rsidRDefault="00847A51">
            <w:pPr>
              <w:pStyle w:val="ConsPlusNonformat"/>
              <w:jc w:val="both"/>
            </w:pPr>
            <w:r>
              <w:t xml:space="preserve">Время на отдых и личные надобности                               </w:t>
            </w:r>
          </w:p>
        </w:tc>
      </w:tr>
      <w:tr w:rsidR="00847A51">
        <w:trPr>
          <w:trHeight w:val="240"/>
        </w:trPr>
        <w:tc>
          <w:tcPr>
            <w:tcW w:w="1080" w:type="dxa"/>
            <w:tcBorders>
              <w:top w:val="nil"/>
            </w:tcBorders>
          </w:tcPr>
          <w:p w:rsidR="00847A51" w:rsidRDefault="00847A51">
            <w:pPr>
              <w:pStyle w:val="ConsPlusNonformat"/>
              <w:jc w:val="both"/>
            </w:pPr>
            <w:r>
              <w:t xml:space="preserve">   по  </w:t>
            </w:r>
          </w:p>
        </w:tc>
        <w:tc>
          <w:tcPr>
            <w:tcW w:w="8040" w:type="dxa"/>
            <w:tcBorders>
              <w:top w:val="nil"/>
            </w:tcBorders>
          </w:tcPr>
          <w:p w:rsidR="00847A51" w:rsidRDefault="00847A51">
            <w:pPr>
              <w:pStyle w:val="ConsPlusNonformat"/>
              <w:jc w:val="both"/>
            </w:pPr>
            <w:r>
              <w:t xml:space="preserve">Время перерывов по не зависящим от работника причинам            </w:t>
            </w:r>
          </w:p>
        </w:tc>
      </w:tr>
      <w:tr w:rsidR="00847A51">
        <w:trPr>
          <w:trHeight w:val="240"/>
        </w:trPr>
        <w:tc>
          <w:tcPr>
            <w:tcW w:w="1080" w:type="dxa"/>
            <w:tcBorders>
              <w:top w:val="nil"/>
            </w:tcBorders>
          </w:tcPr>
          <w:p w:rsidR="00847A51" w:rsidRDefault="00847A51">
            <w:pPr>
              <w:pStyle w:val="ConsPlusNonformat"/>
              <w:jc w:val="both"/>
            </w:pPr>
            <w:r>
              <w:t xml:space="preserve">   </w:t>
            </w:r>
            <w:proofErr w:type="gramStart"/>
            <w:r>
              <w:t>пр</w:t>
            </w:r>
            <w:proofErr w:type="gramEnd"/>
            <w:r>
              <w:t xml:space="preserve">  </w:t>
            </w:r>
          </w:p>
        </w:tc>
        <w:tc>
          <w:tcPr>
            <w:tcW w:w="8040" w:type="dxa"/>
            <w:tcBorders>
              <w:top w:val="nil"/>
            </w:tcBorders>
          </w:tcPr>
          <w:p w:rsidR="00847A51" w:rsidRDefault="00847A51">
            <w:pPr>
              <w:pStyle w:val="ConsPlusNonformat"/>
              <w:jc w:val="both"/>
            </w:pPr>
            <w:r>
              <w:t xml:space="preserve">Время перерывов по зависящим от рабочего причинам                </w:t>
            </w:r>
          </w:p>
        </w:tc>
      </w:tr>
      <w:tr w:rsidR="00847A51">
        <w:trPr>
          <w:trHeight w:val="240"/>
        </w:trPr>
        <w:tc>
          <w:tcPr>
            <w:tcW w:w="1080" w:type="dxa"/>
            <w:tcBorders>
              <w:top w:val="nil"/>
            </w:tcBorders>
          </w:tcPr>
          <w:p w:rsidR="00847A51" w:rsidRDefault="00847A51">
            <w:pPr>
              <w:pStyle w:val="ConsPlusNonformat"/>
              <w:jc w:val="both"/>
            </w:pPr>
            <w:r>
              <w:t xml:space="preserve">   т   </w:t>
            </w:r>
          </w:p>
        </w:tc>
        <w:tc>
          <w:tcPr>
            <w:tcW w:w="8040" w:type="dxa"/>
            <w:tcBorders>
              <w:top w:val="nil"/>
            </w:tcBorders>
          </w:tcPr>
          <w:p w:rsidR="00847A51" w:rsidRDefault="00847A51">
            <w:pPr>
              <w:pStyle w:val="ConsPlusNonformat"/>
              <w:jc w:val="both"/>
            </w:pPr>
            <w:r>
              <w:t xml:space="preserve">Показатель времени                                               </w:t>
            </w:r>
          </w:p>
        </w:tc>
      </w:tr>
    </w:tbl>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outlineLvl w:val="1"/>
      </w:pPr>
      <w:r>
        <w:t>Приложение N 2</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jc w:val="right"/>
      </w:pPr>
    </w:p>
    <w:p w:rsidR="00847A51" w:rsidRDefault="00847A51">
      <w:pPr>
        <w:pStyle w:val="ConsPlusNormal"/>
        <w:jc w:val="right"/>
      </w:pPr>
      <w:r>
        <w:t>Рекомендуемый образец</w:t>
      </w:r>
    </w:p>
    <w:p w:rsidR="00847A51" w:rsidRDefault="00847A51">
      <w:pPr>
        <w:pStyle w:val="ConsPlusNormal"/>
        <w:jc w:val="right"/>
      </w:pPr>
    </w:p>
    <w:p w:rsidR="00847A51" w:rsidRDefault="00847A51">
      <w:pPr>
        <w:pStyle w:val="ConsPlusNonformat"/>
        <w:jc w:val="both"/>
      </w:pPr>
      <w:bookmarkStart w:id="2" w:name="P210"/>
      <w:bookmarkEnd w:id="2"/>
      <w:r>
        <w:t xml:space="preserve">                     Карта фотографии рабочего времени</w:t>
      </w:r>
    </w:p>
    <w:p w:rsidR="00847A51" w:rsidRDefault="00847A51">
      <w:pPr>
        <w:pStyle w:val="ConsPlusNonformat"/>
        <w:jc w:val="both"/>
      </w:pPr>
      <w:r>
        <w:t xml:space="preserve">                      (наблюдательного листа) N ____</w:t>
      </w:r>
    </w:p>
    <w:p w:rsidR="00847A51" w:rsidRDefault="00847A51">
      <w:pPr>
        <w:pStyle w:val="ConsPlusNonformat"/>
        <w:jc w:val="both"/>
      </w:pPr>
    </w:p>
    <w:p w:rsidR="00847A51" w:rsidRDefault="00847A51">
      <w:pPr>
        <w:pStyle w:val="ConsPlusNonformat"/>
        <w:jc w:val="both"/>
      </w:pPr>
      <w:r>
        <w:t xml:space="preserve">                        "__" _____________ 201_ г.</w:t>
      </w:r>
    </w:p>
    <w:p w:rsidR="00847A51" w:rsidRDefault="00847A51">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360"/>
        <w:gridCol w:w="960"/>
        <w:gridCol w:w="1080"/>
        <w:gridCol w:w="2280"/>
        <w:gridCol w:w="1200"/>
      </w:tblGrid>
      <w:tr w:rsidR="00847A51">
        <w:trPr>
          <w:trHeight w:val="240"/>
        </w:trPr>
        <w:tc>
          <w:tcPr>
            <w:tcW w:w="720" w:type="dxa"/>
            <w:vMerge w:val="restart"/>
          </w:tcPr>
          <w:p w:rsidR="00847A51" w:rsidRDefault="00847A51">
            <w:pPr>
              <w:pStyle w:val="ConsPlusNonformat"/>
              <w:jc w:val="both"/>
            </w:pPr>
            <w:r>
              <w:t xml:space="preserve"> N  </w:t>
            </w:r>
          </w:p>
          <w:p w:rsidR="00847A51" w:rsidRDefault="00847A51">
            <w:pPr>
              <w:pStyle w:val="ConsPlusNonformat"/>
              <w:jc w:val="both"/>
            </w:pPr>
            <w:proofErr w:type="gramStart"/>
            <w:r>
              <w:t>п</w:t>
            </w:r>
            <w:proofErr w:type="gramEnd"/>
            <w:r>
              <w:t xml:space="preserve">/п </w:t>
            </w:r>
          </w:p>
        </w:tc>
        <w:tc>
          <w:tcPr>
            <w:tcW w:w="3360" w:type="dxa"/>
            <w:vMerge w:val="restart"/>
          </w:tcPr>
          <w:p w:rsidR="00847A51" w:rsidRDefault="00847A51">
            <w:pPr>
              <w:pStyle w:val="ConsPlusNonformat"/>
              <w:jc w:val="both"/>
            </w:pPr>
            <w:r>
              <w:t xml:space="preserve">  Наименование элементов  </w:t>
            </w:r>
          </w:p>
          <w:p w:rsidR="00847A51" w:rsidRDefault="00847A51">
            <w:pPr>
              <w:pStyle w:val="ConsPlusNonformat"/>
              <w:jc w:val="both"/>
            </w:pPr>
            <w:r>
              <w:t xml:space="preserve">   </w:t>
            </w:r>
            <w:proofErr w:type="gramStart"/>
            <w:r>
              <w:t xml:space="preserve">операции (трудового    </w:t>
            </w:r>
            <w:proofErr w:type="gramEnd"/>
          </w:p>
          <w:p w:rsidR="00847A51" w:rsidRDefault="00847A51">
            <w:pPr>
              <w:pStyle w:val="ConsPlusNonformat"/>
              <w:jc w:val="both"/>
            </w:pPr>
            <w:r>
              <w:t xml:space="preserve">        процесса)         </w:t>
            </w:r>
          </w:p>
        </w:tc>
        <w:tc>
          <w:tcPr>
            <w:tcW w:w="2040" w:type="dxa"/>
            <w:gridSpan w:val="2"/>
          </w:tcPr>
          <w:p w:rsidR="00847A51" w:rsidRDefault="00847A51">
            <w:pPr>
              <w:pStyle w:val="ConsPlusNonformat"/>
              <w:jc w:val="both"/>
            </w:pPr>
            <w:r>
              <w:t xml:space="preserve">Текущее время </w:t>
            </w:r>
          </w:p>
        </w:tc>
        <w:tc>
          <w:tcPr>
            <w:tcW w:w="2280" w:type="dxa"/>
            <w:vMerge w:val="restart"/>
          </w:tcPr>
          <w:p w:rsidR="00847A51" w:rsidRDefault="00847A51">
            <w:pPr>
              <w:pStyle w:val="ConsPlusNonformat"/>
              <w:jc w:val="both"/>
            </w:pPr>
            <w:r>
              <w:t>Продолжительность</w:t>
            </w:r>
          </w:p>
          <w:p w:rsidR="00847A51" w:rsidRDefault="00847A51">
            <w:pPr>
              <w:pStyle w:val="ConsPlusNonformat"/>
              <w:jc w:val="both"/>
            </w:pPr>
            <w:r>
              <w:t xml:space="preserve">    в минутах    </w:t>
            </w:r>
          </w:p>
        </w:tc>
        <w:tc>
          <w:tcPr>
            <w:tcW w:w="1200" w:type="dxa"/>
            <w:vMerge w:val="restart"/>
          </w:tcPr>
          <w:p w:rsidR="00847A51" w:rsidRDefault="00847A51">
            <w:pPr>
              <w:pStyle w:val="ConsPlusNonformat"/>
              <w:jc w:val="both"/>
            </w:pPr>
            <w:r>
              <w:t xml:space="preserve"> Индекс </w:t>
            </w:r>
          </w:p>
          <w:p w:rsidR="00847A51" w:rsidRDefault="00847A51">
            <w:pPr>
              <w:pStyle w:val="ConsPlusNonformat"/>
              <w:jc w:val="both"/>
            </w:pPr>
            <w:r>
              <w:t xml:space="preserve"> затрат </w:t>
            </w:r>
          </w:p>
          <w:p w:rsidR="00847A51" w:rsidRDefault="00847A51">
            <w:pPr>
              <w:pStyle w:val="ConsPlusNonformat"/>
              <w:jc w:val="both"/>
            </w:pPr>
            <w:r>
              <w:t>рабочего</w:t>
            </w:r>
          </w:p>
          <w:p w:rsidR="00847A51" w:rsidRDefault="00847A51">
            <w:pPr>
              <w:pStyle w:val="ConsPlusNonformat"/>
              <w:jc w:val="both"/>
            </w:pPr>
            <w:r>
              <w:t xml:space="preserve">времени </w:t>
            </w:r>
          </w:p>
        </w:tc>
      </w:tr>
      <w:tr w:rsidR="00847A51">
        <w:tc>
          <w:tcPr>
            <w:tcW w:w="600" w:type="dxa"/>
            <w:vMerge/>
            <w:tcBorders>
              <w:top w:val="nil"/>
            </w:tcBorders>
          </w:tcPr>
          <w:p w:rsidR="00847A51" w:rsidRDefault="00847A51"/>
        </w:tc>
        <w:tc>
          <w:tcPr>
            <w:tcW w:w="3240" w:type="dxa"/>
            <w:vMerge/>
            <w:tcBorders>
              <w:top w:val="nil"/>
            </w:tcBorders>
          </w:tcPr>
          <w:p w:rsidR="00847A51" w:rsidRDefault="00847A51"/>
        </w:tc>
        <w:tc>
          <w:tcPr>
            <w:tcW w:w="960" w:type="dxa"/>
            <w:tcBorders>
              <w:top w:val="nil"/>
            </w:tcBorders>
          </w:tcPr>
          <w:p w:rsidR="00847A51" w:rsidRDefault="00847A51">
            <w:pPr>
              <w:pStyle w:val="ConsPlusNonformat"/>
              <w:jc w:val="both"/>
            </w:pPr>
            <w:r>
              <w:t xml:space="preserve"> часы </w:t>
            </w:r>
          </w:p>
        </w:tc>
        <w:tc>
          <w:tcPr>
            <w:tcW w:w="1080" w:type="dxa"/>
            <w:tcBorders>
              <w:top w:val="nil"/>
            </w:tcBorders>
          </w:tcPr>
          <w:p w:rsidR="00847A51" w:rsidRDefault="00847A51">
            <w:pPr>
              <w:pStyle w:val="ConsPlusNonformat"/>
              <w:jc w:val="both"/>
            </w:pPr>
            <w:r>
              <w:t xml:space="preserve">минуты </w:t>
            </w:r>
          </w:p>
        </w:tc>
        <w:tc>
          <w:tcPr>
            <w:tcW w:w="2160" w:type="dxa"/>
            <w:vMerge/>
            <w:tcBorders>
              <w:top w:val="nil"/>
            </w:tcBorders>
          </w:tcPr>
          <w:p w:rsidR="00847A51" w:rsidRDefault="00847A51"/>
        </w:tc>
        <w:tc>
          <w:tcPr>
            <w:tcW w:w="1080" w:type="dxa"/>
            <w:vMerge/>
            <w:tcBorders>
              <w:top w:val="nil"/>
            </w:tcBorders>
          </w:tcPr>
          <w:p w:rsidR="00847A51" w:rsidRDefault="00847A51"/>
        </w:tc>
      </w:tr>
      <w:tr w:rsidR="00847A51">
        <w:trPr>
          <w:trHeight w:val="240"/>
        </w:trPr>
        <w:tc>
          <w:tcPr>
            <w:tcW w:w="720" w:type="dxa"/>
            <w:tcBorders>
              <w:top w:val="nil"/>
            </w:tcBorders>
          </w:tcPr>
          <w:p w:rsidR="00847A51" w:rsidRDefault="00847A51">
            <w:pPr>
              <w:pStyle w:val="ConsPlusNonformat"/>
              <w:jc w:val="both"/>
            </w:pPr>
            <w:r>
              <w:t xml:space="preserve"> 1  </w:t>
            </w:r>
          </w:p>
        </w:tc>
        <w:tc>
          <w:tcPr>
            <w:tcW w:w="3360" w:type="dxa"/>
            <w:tcBorders>
              <w:top w:val="nil"/>
            </w:tcBorders>
          </w:tcPr>
          <w:p w:rsidR="00847A51" w:rsidRDefault="00847A51">
            <w:pPr>
              <w:pStyle w:val="ConsPlusNonformat"/>
              <w:jc w:val="both"/>
            </w:pPr>
            <w:r>
              <w:t xml:space="preserve">            2             </w:t>
            </w:r>
          </w:p>
        </w:tc>
        <w:tc>
          <w:tcPr>
            <w:tcW w:w="960" w:type="dxa"/>
            <w:tcBorders>
              <w:top w:val="nil"/>
            </w:tcBorders>
          </w:tcPr>
          <w:p w:rsidR="00847A51" w:rsidRDefault="00847A51">
            <w:pPr>
              <w:pStyle w:val="ConsPlusNonformat"/>
              <w:jc w:val="both"/>
            </w:pPr>
            <w:r>
              <w:t xml:space="preserve">  3   </w:t>
            </w:r>
          </w:p>
        </w:tc>
        <w:tc>
          <w:tcPr>
            <w:tcW w:w="1080" w:type="dxa"/>
            <w:tcBorders>
              <w:top w:val="nil"/>
            </w:tcBorders>
          </w:tcPr>
          <w:p w:rsidR="00847A51" w:rsidRDefault="00847A51">
            <w:pPr>
              <w:pStyle w:val="ConsPlusNonformat"/>
              <w:jc w:val="both"/>
            </w:pPr>
            <w:r>
              <w:t xml:space="preserve">   4   </w:t>
            </w:r>
          </w:p>
        </w:tc>
        <w:tc>
          <w:tcPr>
            <w:tcW w:w="2280" w:type="dxa"/>
            <w:tcBorders>
              <w:top w:val="nil"/>
            </w:tcBorders>
          </w:tcPr>
          <w:p w:rsidR="00847A51" w:rsidRDefault="00847A51">
            <w:pPr>
              <w:pStyle w:val="ConsPlusNonformat"/>
              <w:jc w:val="both"/>
            </w:pPr>
            <w:r>
              <w:t xml:space="preserve">        5        </w:t>
            </w:r>
          </w:p>
        </w:tc>
        <w:tc>
          <w:tcPr>
            <w:tcW w:w="1200" w:type="dxa"/>
            <w:tcBorders>
              <w:top w:val="nil"/>
            </w:tcBorders>
          </w:tcPr>
          <w:p w:rsidR="00847A51" w:rsidRDefault="00847A51">
            <w:pPr>
              <w:pStyle w:val="ConsPlusNonformat"/>
              <w:jc w:val="both"/>
            </w:pPr>
            <w:r>
              <w:t xml:space="preserve">   6    </w:t>
            </w:r>
          </w:p>
        </w:tc>
      </w:tr>
      <w:tr w:rsidR="00847A51">
        <w:trPr>
          <w:trHeight w:val="240"/>
        </w:trPr>
        <w:tc>
          <w:tcPr>
            <w:tcW w:w="720" w:type="dxa"/>
            <w:tcBorders>
              <w:top w:val="nil"/>
            </w:tcBorders>
          </w:tcPr>
          <w:p w:rsidR="00847A51" w:rsidRDefault="00847A51">
            <w:pPr>
              <w:pStyle w:val="ConsPlusNonformat"/>
              <w:jc w:val="both"/>
            </w:pPr>
            <w:r>
              <w:t xml:space="preserve"> 1. </w:t>
            </w:r>
          </w:p>
        </w:tc>
        <w:tc>
          <w:tcPr>
            <w:tcW w:w="336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2. </w:t>
            </w:r>
          </w:p>
        </w:tc>
        <w:tc>
          <w:tcPr>
            <w:tcW w:w="336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3. </w:t>
            </w:r>
          </w:p>
        </w:tc>
        <w:tc>
          <w:tcPr>
            <w:tcW w:w="336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4. </w:t>
            </w:r>
          </w:p>
        </w:tc>
        <w:tc>
          <w:tcPr>
            <w:tcW w:w="336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5. </w:t>
            </w:r>
          </w:p>
        </w:tc>
        <w:tc>
          <w:tcPr>
            <w:tcW w:w="336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lastRenderedPageBreak/>
              <w:t xml:space="preserve"> 6. </w:t>
            </w:r>
          </w:p>
        </w:tc>
        <w:tc>
          <w:tcPr>
            <w:tcW w:w="336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7. </w:t>
            </w:r>
          </w:p>
        </w:tc>
        <w:tc>
          <w:tcPr>
            <w:tcW w:w="336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bl>
    <w:p w:rsidR="00847A51" w:rsidRDefault="00847A51">
      <w:pPr>
        <w:pStyle w:val="ConsPlusNormal"/>
        <w:jc w:val="both"/>
      </w:pPr>
    </w:p>
    <w:p w:rsidR="00847A51" w:rsidRDefault="00847A51">
      <w:pPr>
        <w:pStyle w:val="ConsPlusNonformat"/>
        <w:jc w:val="both"/>
      </w:pPr>
      <w:r>
        <w:t>________________________________________  _______________   ______________</w:t>
      </w:r>
    </w:p>
    <w:p w:rsidR="00847A51" w:rsidRDefault="00847A51">
      <w:pPr>
        <w:pStyle w:val="ConsPlusNonformat"/>
        <w:jc w:val="both"/>
      </w:pPr>
      <w:r>
        <w:t xml:space="preserve"> (должность руководителя подразделения)      (подпись)         (Ф.И.О.)</w:t>
      </w:r>
    </w:p>
    <w:p w:rsidR="00847A51" w:rsidRDefault="00847A51">
      <w:pPr>
        <w:pStyle w:val="ConsPlusNonformat"/>
        <w:jc w:val="both"/>
      </w:pPr>
    </w:p>
    <w:p w:rsidR="00847A51" w:rsidRDefault="00847A51">
      <w:pPr>
        <w:pStyle w:val="ConsPlusNonformat"/>
        <w:jc w:val="both"/>
      </w:pPr>
      <w:r>
        <w:t>________________________________________  _______________   ______________</w:t>
      </w:r>
    </w:p>
    <w:p w:rsidR="00847A51" w:rsidRDefault="00847A51">
      <w:pPr>
        <w:pStyle w:val="ConsPlusNonformat"/>
        <w:jc w:val="both"/>
      </w:pPr>
      <w:r>
        <w:t xml:space="preserve">       (должность исполнителя)               (подпись)         (Ф.И.О.)</w:t>
      </w:r>
    </w:p>
    <w:p w:rsidR="00847A51" w:rsidRDefault="00847A51">
      <w:pPr>
        <w:pStyle w:val="ConsPlusNonformat"/>
        <w:jc w:val="both"/>
      </w:pPr>
    </w:p>
    <w:p w:rsidR="00847A51" w:rsidRDefault="00847A51">
      <w:pPr>
        <w:pStyle w:val="ConsPlusNonformat"/>
        <w:jc w:val="both"/>
      </w:pPr>
      <w:r>
        <w:t>________________________________________  _______________   ______________</w:t>
      </w:r>
    </w:p>
    <w:p w:rsidR="00847A51" w:rsidRDefault="00847A51">
      <w:pPr>
        <w:pStyle w:val="ConsPlusNonformat"/>
        <w:jc w:val="both"/>
      </w:pPr>
      <w:r>
        <w:t xml:space="preserve">       (должность наблюдателя)               (подпись)         (Ф.И.О.)</w:t>
      </w: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outlineLvl w:val="1"/>
      </w:pPr>
      <w:r>
        <w:t>Приложение N 3</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jc w:val="right"/>
      </w:pPr>
    </w:p>
    <w:p w:rsidR="00847A51" w:rsidRDefault="00847A51">
      <w:pPr>
        <w:pStyle w:val="ConsPlusNormal"/>
        <w:jc w:val="right"/>
      </w:pPr>
      <w:r>
        <w:t>Рекомендуемый образец</w:t>
      </w:r>
    </w:p>
    <w:p w:rsidR="00847A51" w:rsidRDefault="00847A51">
      <w:pPr>
        <w:pStyle w:val="ConsPlusNormal"/>
        <w:ind w:firstLine="540"/>
        <w:jc w:val="both"/>
      </w:pPr>
    </w:p>
    <w:p w:rsidR="00847A51" w:rsidRDefault="00847A51">
      <w:pPr>
        <w:pStyle w:val="ConsPlusNonformat"/>
        <w:jc w:val="both"/>
      </w:pPr>
      <w:bookmarkStart w:id="3" w:name="P262"/>
      <w:bookmarkEnd w:id="3"/>
      <w:r>
        <w:t xml:space="preserve">                 Сводка элементов затрат рабочего времени</w:t>
      </w:r>
    </w:p>
    <w:p w:rsidR="00847A51" w:rsidRDefault="00847A51">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960"/>
        <w:gridCol w:w="1440"/>
        <w:gridCol w:w="1200"/>
        <w:gridCol w:w="1080"/>
        <w:gridCol w:w="1080"/>
        <w:gridCol w:w="1200"/>
        <w:gridCol w:w="1200"/>
        <w:gridCol w:w="1200"/>
      </w:tblGrid>
      <w:tr w:rsidR="00847A51">
        <w:trPr>
          <w:trHeight w:val="240"/>
        </w:trPr>
        <w:tc>
          <w:tcPr>
            <w:tcW w:w="600" w:type="dxa"/>
            <w:vMerge w:val="restart"/>
          </w:tcPr>
          <w:p w:rsidR="00847A51" w:rsidRDefault="00847A51">
            <w:pPr>
              <w:pStyle w:val="ConsPlusNonformat"/>
              <w:jc w:val="both"/>
            </w:pPr>
            <w:r>
              <w:t xml:space="preserve"> N </w:t>
            </w:r>
          </w:p>
          <w:p w:rsidR="00847A51" w:rsidRDefault="00847A51">
            <w:pPr>
              <w:pStyle w:val="ConsPlusNonformat"/>
              <w:jc w:val="both"/>
            </w:pPr>
            <w:proofErr w:type="gramStart"/>
            <w:r>
              <w:t>п</w:t>
            </w:r>
            <w:proofErr w:type="gramEnd"/>
            <w:r>
              <w:t>/п</w:t>
            </w:r>
          </w:p>
        </w:tc>
        <w:tc>
          <w:tcPr>
            <w:tcW w:w="960" w:type="dxa"/>
            <w:vMerge w:val="restart"/>
          </w:tcPr>
          <w:p w:rsidR="00847A51" w:rsidRDefault="00847A51">
            <w:pPr>
              <w:pStyle w:val="ConsPlusNonformat"/>
              <w:jc w:val="both"/>
            </w:pPr>
            <w:r>
              <w:t>Индекс</w:t>
            </w:r>
          </w:p>
        </w:tc>
        <w:tc>
          <w:tcPr>
            <w:tcW w:w="1440" w:type="dxa"/>
            <w:vMerge w:val="restart"/>
          </w:tcPr>
          <w:p w:rsidR="00847A51" w:rsidRDefault="00847A51">
            <w:pPr>
              <w:pStyle w:val="ConsPlusNonformat"/>
              <w:jc w:val="both"/>
            </w:pPr>
            <w:r>
              <w:t xml:space="preserve">Наимено-  </w:t>
            </w:r>
          </w:p>
          <w:p w:rsidR="00847A51" w:rsidRDefault="00847A51">
            <w:pPr>
              <w:pStyle w:val="ConsPlusNonformat"/>
              <w:jc w:val="both"/>
            </w:pPr>
            <w:r>
              <w:t xml:space="preserve">вание     </w:t>
            </w:r>
          </w:p>
          <w:p w:rsidR="00847A51" w:rsidRDefault="00847A51">
            <w:pPr>
              <w:pStyle w:val="ConsPlusNonformat"/>
              <w:jc w:val="both"/>
            </w:pPr>
            <w:r>
              <w:t xml:space="preserve">затрат    </w:t>
            </w:r>
          </w:p>
          <w:p w:rsidR="00847A51" w:rsidRDefault="00847A51">
            <w:pPr>
              <w:pStyle w:val="ConsPlusNonformat"/>
              <w:jc w:val="both"/>
            </w:pPr>
            <w:r>
              <w:t xml:space="preserve">рабочего  </w:t>
            </w:r>
          </w:p>
          <w:p w:rsidR="00847A51" w:rsidRDefault="00847A51">
            <w:pPr>
              <w:pStyle w:val="ConsPlusNonformat"/>
              <w:jc w:val="both"/>
            </w:pPr>
            <w:r>
              <w:t xml:space="preserve">времени   </w:t>
            </w:r>
          </w:p>
        </w:tc>
        <w:tc>
          <w:tcPr>
            <w:tcW w:w="6960" w:type="dxa"/>
            <w:gridSpan w:val="6"/>
          </w:tcPr>
          <w:p w:rsidR="00847A51" w:rsidRDefault="00847A51">
            <w:pPr>
              <w:pStyle w:val="ConsPlusNonformat"/>
              <w:jc w:val="both"/>
            </w:pPr>
            <w:r>
              <w:t xml:space="preserve">              Продолжительность, мин.              </w:t>
            </w:r>
          </w:p>
        </w:tc>
      </w:tr>
      <w:tr w:rsidR="00847A51">
        <w:tc>
          <w:tcPr>
            <w:tcW w:w="480" w:type="dxa"/>
            <w:vMerge/>
            <w:tcBorders>
              <w:top w:val="nil"/>
            </w:tcBorders>
          </w:tcPr>
          <w:p w:rsidR="00847A51" w:rsidRDefault="00847A51"/>
        </w:tc>
        <w:tc>
          <w:tcPr>
            <w:tcW w:w="840" w:type="dxa"/>
            <w:vMerge/>
            <w:tcBorders>
              <w:top w:val="nil"/>
            </w:tcBorders>
          </w:tcPr>
          <w:p w:rsidR="00847A51" w:rsidRDefault="00847A51"/>
        </w:tc>
        <w:tc>
          <w:tcPr>
            <w:tcW w:w="1320" w:type="dxa"/>
            <w:vMerge/>
            <w:tcBorders>
              <w:top w:val="nil"/>
            </w:tcBorders>
          </w:tcPr>
          <w:p w:rsidR="00847A51" w:rsidRDefault="00847A51"/>
        </w:tc>
        <w:tc>
          <w:tcPr>
            <w:tcW w:w="5760" w:type="dxa"/>
            <w:gridSpan w:val="5"/>
            <w:tcBorders>
              <w:top w:val="nil"/>
            </w:tcBorders>
          </w:tcPr>
          <w:p w:rsidR="00847A51" w:rsidRDefault="00847A51">
            <w:pPr>
              <w:pStyle w:val="ConsPlusNonformat"/>
              <w:jc w:val="both"/>
            </w:pPr>
            <w:r>
              <w:t xml:space="preserve">         N наблюдательного листа          </w:t>
            </w:r>
          </w:p>
        </w:tc>
        <w:tc>
          <w:tcPr>
            <w:tcW w:w="1200" w:type="dxa"/>
            <w:vMerge w:val="restart"/>
            <w:tcBorders>
              <w:top w:val="nil"/>
            </w:tcBorders>
          </w:tcPr>
          <w:p w:rsidR="00847A51" w:rsidRDefault="00847A51">
            <w:pPr>
              <w:pStyle w:val="ConsPlusNonformat"/>
              <w:jc w:val="both"/>
            </w:pPr>
            <w:r>
              <w:t xml:space="preserve">Среднее </w:t>
            </w:r>
          </w:p>
          <w:p w:rsidR="00847A51" w:rsidRDefault="00847A51">
            <w:pPr>
              <w:pStyle w:val="ConsPlusNonformat"/>
              <w:jc w:val="both"/>
            </w:pPr>
            <w:r>
              <w:t>значение</w:t>
            </w:r>
          </w:p>
        </w:tc>
      </w:tr>
      <w:tr w:rsidR="00847A51">
        <w:tc>
          <w:tcPr>
            <w:tcW w:w="480" w:type="dxa"/>
            <w:vMerge/>
            <w:tcBorders>
              <w:top w:val="nil"/>
            </w:tcBorders>
          </w:tcPr>
          <w:p w:rsidR="00847A51" w:rsidRDefault="00847A51"/>
        </w:tc>
        <w:tc>
          <w:tcPr>
            <w:tcW w:w="840" w:type="dxa"/>
            <w:vMerge/>
            <w:tcBorders>
              <w:top w:val="nil"/>
            </w:tcBorders>
          </w:tcPr>
          <w:p w:rsidR="00847A51" w:rsidRDefault="00847A51"/>
        </w:tc>
        <w:tc>
          <w:tcPr>
            <w:tcW w:w="1320" w:type="dxa"/>
            <w:vMerge/>
            <w:tcBorders>
              <w:top w:val="nil"/>
            </w:tcBorders>
          </w:tcPr>
          <w:p w:rsidR="00847A51" w:rsidRDefault="00847A51"/>
        </w:tc>
        <w:tc>
          <w:tcPr>
            <w:tcW w:w="1200" w:type="dxa"/>
            <w:tcBorders>
              <w:top w:val="nil"/>
            </w:tcBorders>
          </w:tcPr>
          <w:p w:rsidR="00847A51" w:rsidRDefault="00847A51">
            <w:pPr>
              <w:pStyle w:val="ConsPlusNonformat"/>
              <w:jc w:val="both"/>
            </w:pPr>
            <w:r>
              <w:t xml:space="preserve">"__" __ </w:t>
            </w:r>
          </w:p>
          <w:p w:rsidR="00847A51" w:rsidRDefault="00847A51">
            <w:pPr>
              <w:pStyle w:val="ConsPlusNonformat"/>
              <w:jc w:val="both"/>
            </w:pPr>
            <w:r>
              <w:t xml:space="preserve">201_ г. </w:t>
            </w:r>
          </w:p>
        </w:tc>
        <w:tc>
          <w:tcPr>
            <w:tcW w:w="1080" w:type="dxa"/>
            <w:tcBorders>
              <w:top w:val="nil"/>
            </w:tcBorders>
          </w:tcPr>
          <w:p w:rsidR="00847A51" w:rsidRDefault="00847A51">
            <w:pPr>
              <w:pStyle w:val="ConsPlusNonformat"/>
              <w:jc w:val="both"/>
            </w:pPr>
            <w:r>
              <w:t>"__" __</w:t>
            </w:r>
          </w:p>
          <w:p w:rsidR="00847A51" w:rsidRDefault="00847A51">
            <w:pPr>
              <w:pStyle w:val="ConsPlusNonformat"/>
              <w:jc w:val="both"/>
            </w:pPr>
            <w:r>
              <w:t>201_ г.</w:t>
            </w:r>
          </w:p>
        </w:tc>
        <w:tc>
          <w:tcPr>
            <w:tcW w:w="1080" w:type="dxa"/>
            <w:tcBorders>
              <w:top w:val="nil"/>
            </w:tcBorders>
          </w:tcPr>
          <w:p w:rsidR="00847A51" w:rsidRDefault="00847A51">
            <w:pPr>
              <w:pStyle w:val="ConsPlusNonformat"/>
              <w:jc w:val="both"/>
            </w:pPr>
            <w:r>
              <w:t>"__" __</w:t>
            </w:r>
          </w:p>
          <w:p w:rsidR="00847A51" w:rsidRDefault="00847A51">
            <w:pPr>
              <w:pStyle w:val="ConsPlusNonformat"/>
              <w:jc w:val="both"/>
            </w:pPr>
            <w:r>
              <w:t>201_ г.</w:t>
            </w:r>
          </w:p>
        </w:tc>
        <w:tc>
          <w:tcPr>
            <w:tcW w:w="1200" w:type="dxa"/>
            <w:tcBorders>
              <w:top w:val="nil"/>
            </w:tcBorders>
          </w:tcPr>
          <w:p w:rsidR="00847A51" w:rsidRDefault="00847A51">
            <w:pPr>
              <w:pStyle w:val="ConsPlusNonformat"/>
              <w:jc w:val="both"/>
            </w:pPr>
            <w:r>
              <w:t xml:space="preserve">"__" __ </w:t>
            </w:r>
          </w:p>
          <w:p w:rsidR="00847A51" w:rsidRDefault="00847A51">
            <w:pPr>
              <w:pStyle w:val="ConsPlusNonformat"/>
              <w:jc w:val="both"/>
            </w:pPr>
            <w:r>
              <w:t xml:space="preserve">201_ г. </w:t>
            </w:r>
          </w:p>
        </w:tc>
        <w:tc>
          <w:tcPr>
            <w:tcW w:w="1200" w:type="dxa"/>
            <w:tcBorders>
              <w:top w:val="nil"/>
            </w:tcBorders>
          </w:tcPr>
          <w:p w:rsidR="00847A51" w:rsidRDefault="00847A51">
            <w:pPr>
              <w:pStyle w:val="ConsPlusNonformat"/>
              <w:jc w:val="both"/>
            </w:pPr>
            <w:r>
              <w:t xml:space="preserve">"__" __ </w:t>
            </w:r>
          </w:p>
          <w:p w:rsidR="00847A51" w:rsidRDefault="00847A51">
            <w:pPr>
              <w:pStyle w:val="ConsPlusNonformat"/>
              <w:jc w:val="both"/>
            </w:pPr>
            <w:r>
              <w:t xml:space="preserve">201_ г. </w:t>
            </w:r>
          </w:p>
        </w:tc>
        <w:tc>
          <w:tcPr>
            <w:tcW w:w="1080" w:type="dxa"/>
            <w:vMerge/>
            <w:tcBorders>
              <w:top w:val="nil"/>
            </w:tcBorders>
          </w:tcPr>
          <w:p w:rsidR="00847A51" w:rsidRDefault="00847A51"/>
        </w:tc>
      </w:tr>
      <w:tr w:rsidR="00847A51">
        <w:trPr>
          <w:trHeight w:val="240"/>
        </w:trPr>
        <w:tc>
          <w:tcPr>
            <w:tcW w:w="600" w:type="dxa"/>
            <w:tcBorders>
              <w:top w:val="nil"/>
            </w:tcBorders>
          </w:tcPr>
          <w:p w:rsidR="00847A51" w:rsidRDefault="00847A51">
            <w:pPr>
              <w:pStyle w:val="ConsPlusNonformat"/>
              <w:jc w:val="both"/>
            </w:pPr>
            <w:r>
              <w:t xml:space="preserve"> 1 </w:t>
            </w:r>
          </w:p>
        </w:tc>
        <w:tc>
          <w:tcPr>
            <w:tcW w:w="960" w:type="dxa"/>
            <w:tcBorders>
              <w:top w:val="nil"/>
            </w:tcBorders>
          </w:tcPr>
          <w:p w:rsidR="00847A51" w:rsidRDefault="00847A51">
            <w:pPr>
              <w:pStyle w:val="ConsPlusNonformat"/>
              <w:jc w:val="both"/>
            </w:pPr>
            <w:r>
              <w:t xml:space="preserve">  2   </w:t>
            </w:r>
          </w:p>
        </w:tc>
        <w:tc>
          <w:tcPr>
            <w:tcW w:w="1440" w:type="dxa"/>
            <w:tcBorders>
              <w:top w:val="nil"/>
            </w:tcBorders>
          </w:tcPr>
          <w:p w:rsidR="00847A51" w:rsidRDefault="00847A51">
            <w:pPr>
              <w:pStyle w:val="ConsPlusNonformat"/>
              <w:jc w:val="both"/>
            </w:pPr>
            <w:r>
              <w:t xml:space="preserve">    3     </w:t>
            </w:r>
          </w:p>
        </w:tc>
        <w:tc>
          <w:tcPr>
            <w:tcW w:w="1200" w:type="dxa"/>
            <w:tcBorders>
              <w:top w:val="nil"/>
            </w:tcBorders>
          </w:tcPr>
          <w:p w:rsidR="00847A51" w:rsidRDefault="00847A51">
            <w:pPr>
              <w:pStyle w:val="ConsPlusNonformat"/>
              <w:jc w:val="both"/>
            </w:pPr>
            <w:r>
              <w:t xml:space="preserve">   4    </w:t>
            </w:r>
          </w:p>
        </w:tc>
        <w:tc>
          <w:tcPr>
            <w:tcW w:w="1080" w:type="dxa"/>
            <w:tcBorders>
              <w:top w:val="nil"/>
            </w:tcBorders>
          </w:tcPr>
          <w:p w:rsidR="00847A51" w:rsidRDefault="00847A51">
            <w:pPr>
              <w:pStyle w:val="ConsPlusNonformat"/>
              <w:jc w:val="both"/>
            </w:pPr>
            <w:r>
              <w:t xml:space="preserve">   5   </w:t>
            </w:r>
          </w:p>
        </w:tc>
        <w:tc>
          <w:tcPr>
            <w:tcW w:w="1080" w:type="dxa"/>
            <w:tcBorders>
              <w:top w:val="nil"/>
            </w:tcBorders>
          </w:tcPr>
          <w:p w:rsidR="00847A51" w:rsidRDefault="00847A51">
            <w:pPr>
              <w:pStyle w:val="ConsPlusNonformat"/>
              <w:jc w:val="both"/>
            </w:pPr>
            <w:r>
              <w:t xml:space="preserve">   6   </w:t>
            </w:r>
          </w:p>
        </w:tc>
        <w:tc>
          <w:tcPr>
            <w:tcW w:w="1200" w:type="dxa"/>
            <w:tcBorders>
              <w:top w:val="nil"/>
            </w:tcBorders>
          </w:tcPr>
          <w:p w:rsidR="00847A51" w:rsidRDefault="00847A51">
            <w:pPr>
              <w:pStyle w:val="ConsPlusNonformat"/>
              <w:jc w:val="both"/>
            </w:pPr>
            <w:r>
              <w:t xml:space="preserve">   7    </w:t>
            </w:r>
          </w:p>
        </w:tc>
        <w:tc>
          <w:tcPr>
            <w:tcW w:w="1200" w:type="dxa"/>
            <w:tcBorders>
              <w:top w:val="nil"/>
            </w:tcBorders>
          </w:tcPr>
          <w:p w:rsidR="00847A51" w:rsidRDefault="00847A51">
            <w:pPr>
              <w:pStyle w:val="ConsPlusNonformat"/>
              <w:jc w:val="both"/>
            </w:pPr>
            <w:r>
              <w:t xml:space="preserve">   8    </w:t>
            </w:r>
          </w:p>
        </w:tc>
        <w:tc>
          <w:tcPr>
            <w:tcW w:w="1200" w:type="dxa"/>
            <w:tcBorders>
              <w:top w:val="nil"/>
            </w:tcBorders>
          </w:tcPr>
          <w:p w:rsidR="00847A51" w:rsidRDefault="00847A51">
            <w:pPr>
              <w:pStyle w:val="ConsPlusNonformat"/>
              <w:jc w:val="both"/>
            </w:pPr>
            <w:r>
              <w:t xml:space="preserve">   9    </w:t>
            </w:r>
          </w:p>
        </w:tc>
      </w:tr>
      <w:tr w:rsidR="00847A51">
        <w:trPr>
          <w:trHeight w:val="240"/>
        </w:trPr>
        <w:tc>
          <w:tcPr>
            <w:tcW w:w="60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60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60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60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60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r>
              <w:t xml:space="preserve"> Итого,   </w:t>
            </w:r>
          </w:p>
          <w:p w:rsidR="00847A51" w:rsidRDefault="00847A51">
            <w:pPr>
              <w:pStyle w:val="ConsPlusNonformat"/>
              <w:jc w:val="both"/>
            </w:pPr>
            <w:r>
              <w:t xml:space="preserve"> мин.     </w:t>
            </w:r>
          </w:p>
        </w:tc>
        <w:tc>
          <w:tcPr>
            <w:tcW w:w="120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r w:rsidR="00847A51">
        <w:trPr>
          <w:trHeight w:val="240"/>
        </w:trPr>
        <w:tc>
          <w:tcPr>
            <w:tcW w:w="600" w:type="dxa"/>
            <w:tcBorders>
              <w:top w:val="nil"/>
            </w:tcBorders>
          </w:tcPr>
          <w:p w:rsidR="00847A51" w:rsidRDefault="00847A51">
            <w:pPr>
              <w:pStyle w:val="ConsPlusNonformat"/>
              <w:jc w:val="both"/>
            </w:pPr>
          </w:p>
        </w:tc>
        <w:tc>
          <w:tcPr>
            <w:tcW w:w="96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r>
              <w:t xml:space="preserve"> Итого, % </w:t>
            </w:r>
          </w:p>
          <w:p w:rsidR="00847A51" w:rsidRDefault="00847A51">
            <w:pPr>
              <w:pStyle w:val="ConsPlusNonformat"/>
              <w:jc w:val="both"/>
            </w:pPr>
            <w:r>
              <w:t xml:space="preserve"> </w:t>
            </w:r>
            <w:proofErr w:type="gramStart"/>
            <w:r>
              <w:t>от</w:t>
            </w:r>
            <w:proofErr w:type="gramEnd"/>
            <w:r>
              <w:t xml:space="preserve"> опера-</w:t>
            </w:r>
          </w:p>
          <w:p w:rsidR="00847A51" w:rsidRDefault="00847A51">
            <w:pPr>
              <w:pStyle w:val="ConsPlusNonformat"/>
              <w:jc w:val="both"/>
            </w:pPr>
            <w:r>
              <w:t xml:space="preserve"> тивного  </w:t>
            </w:r>
          </w:p>
          <w:p w:rsidR="00847A51" w:rsidRDefault="00847A51">
            <w:pPr>
              <w:pStyle w:val="ConsPlusNonformat"/>
              <w:jc w:val="both"/>
            </w:pPr>
            <w:r>
              <w:t xml:space="preserve"> времени  </w:t>
            </w:r>
          </w:p>
        </w:tc>
        <w:tc>
          <w:tcPr>
            <w:tcW w:w="120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08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c>
          <w:tcPr>
            <w:tcW w:w="1200" w:type="dxa"/>
            <w:tcBorders>
              <w:top w:val="nil"/>
            </w:tcBorders>
          </w:tcPr>
          <w:p w:rsidR="00847A51" w:rsidRDefault="00847A51">
            <w:pPr>
              <w:pStyle w:val="ConsPlusNonformat"/>
              <w:jc w:val="both"/>
            </w:pPr>
          </w:p>
        </w:tc>
      </w:tr>
    </w:tbl>
    <w:p w:rsidR="00847A51" w:rsidRDefault="00847A51">
      <w:pPr>
        <w:pStyle w:val="ConsPlusNormal"/>
        <w:jc w:val="both"/>
      </w:pPr>
    </w:p>
    <w:p w:rsidR="00847A51" w:rsidRDefault="00847A51">
      <w:pPr>
        <w:pStyle w:val="ConsPlusNonformat"/>
        <w:jc w:val="both"/>
      </w:pPr>
      <w:r>
        <w:t>________________________________________    ______________   _____________</w:t>
      </w:r>
    </w:p>
    <w:p w:rsidR="00847A51" w:rsidRDefault="00847A51">
      <w:pPr>
        <w:pStyle w:val="ConsPlusNonformat"/>
        <w:jc w:val="both"/>
      </w:pPr>
      <w:r>
        <w:t>(должность лица, проводящего наблюдение)      (подпись)        (Ф.И.О.)</w:t>
      </w: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pPr>
    </w:p>
    <w:p w:rsidR="00847A51" w:rsidRDefault="00847A51">
      <w:pPr>
        <w:pStyle w:val="ConsPlusNormal"/>
        <w:jc w:val="right"/>
        <w:outlineLvl w:val="1"/>
      </w:pPr>
      <w:r>
        <w:t>Приложение N 4</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jc w:val="right"/>
      </w:pPr>
    </w:p>
    <w:p w:rsidR="00847A51" w:rsidRDefault="00847A51">
      <w:pPr>
        <w:pStyle w:val="ConsPlusNormal"/>
        <w:jc w:val="center"/>
      </w:pPr>
      <w:bookmarkStart w:id="4" w:name="P307"/>
      <w:bookmarkEnd w:id="4"/>
      <w:r>
        <w:t>ПОКАЗАТЕЛИ</w:t>
      </w:r>
    </w:p>
    <w:p w:rsidR="00847A51" w:rsidRDefault="00847A51">
      <w:pPr>
        <w:pStyle w:val="ConsPlusNormal"/>
        <w:jc w:val="center"/>
      </w:pPr>
      <w:r>
        <w:t>ОПРЕДЕЛЕНИЯ ВРЕМЕНИ НА ОТДЫХ В ЗАВИСИМОСТИ ОТ СТЕПЕНИ</w:t>
      </w:r>
    </w:p>
    <w:p w:rsidR="00847A51" w:rsidRDefault="00847A51">
      <w:pPr>
        <w:pStyle w:val="ConsPlusNormal"/>
        <w:jc w:val="center"/>
      </w:pPr>
      <w:r>
        <w:t>МОНОТОННОСТИ ТРУДА</w:t>
      </w:r>
    </w:p>
    <w:p w:rsidR="00847A51" w:rsidRDefault="00847A51">
      <w:pPr>
        <w:pStyle w:val="ConsPlusNormal"/>
        <w:jc w:val="center"/>
      </w:pPr>
    </w:p>
    <w:p w:rsidR="00847A51" w:rsidRDefault="00847A51">
      <w:pPr>
        <w:pStyle w:val="ConsPlusNormal"/>
        <w:jc w:val="center"/>
        <w:outlineLvl w:val="2"/>
      </w:pPr>
      <w:r>
        <w:t>При заданном ритме работы</w:t>
      </w:r>
    </w:p>
    <w:p w:rsidR="00847A51" w:rsidRDefault="00847A51">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3360"/>
        <w:gridCol w:w="840"/>
        <w:gridCol w:w="3240"/>
      </w:tblGrid>
      <w:tr w:rsidR="00847A51">
        <w:trPr>
          <w:trHeight w:val="240"/>
        </w:trPr>
        <w:tc>
          <w:tcPr>
            <w:tcW w:w="1920" w:type="dxa"/>
            <w:vMerge w:val="restart"/>
          </w:tcPr>
          <w:p w:rsidR="00847A51" w:rsidRDefault="00847A51">
            <w:pPr>
              <w:pStyle w:val="ConsPlusNonformat"/>
              <w:jc w:val="both"/>
            </w:pPr>
            <w:r>
              <w:t xml:space="preserve"> Длительность </w:t>
            </w:r>
          </w:p>
          <w:p w:rsidR="00847A51" w:rsidRDefault="00847A51">
            <w:pPr>
              <w:pStyle w:val="ConsPlusNonformat"/>
              <w:jc w:val="both"/>
            </w:pPr>
            <w:r>
              <w:t xml:space="preserve">  выполнения  </w:t>
            </w:r>
          </w:p>
          <w:p w:rsidR="00847A51" w:rsidRDefault="00847A51">
            <w:pPr>
              <w:pStyle w:val="ConsPlusNonformat"/>
              <w:jc w:val="both"/>
            </w:pPr>
            <w:r>
              <w:t>операции, сек.</w:t>
            </w:r>
          </w:p>
        </w:tc>
        <w:tc>
          <w:tcPr>
            <w:tcW w:w="3360" w:type="dxa"/>
            <w:vMerge w:val="restart"/>
          </w:tcPr>
          <w:p w:rsidR="00847A51" w:rsidRDefault="00847A51">
            <w:pPr>
              <w:pStyle w:val="ConsPlusNonformat"/>
              <w:jc w:val="both"/>
            </w:pPr>
            <w:r>
              <w:t>Число элементов в операции</w:t>
            </w:r>
          </w:p>
        </w:tc>
        <w:tc>
          <w:tcPr>
            <w:tcW w:w="4080" w:type="dxa"/>
            <w:gridSpan w:val="2"/>
          </w:tcPr>
          <w:p w:rsidR="00847A51" w:rsidRDefault="00847A51">
            <w:pPr>
              <w:pStyle w:val="ConsPlusNonformat"/>
              <w:jc w:val="both"/>
            </w:pPr>
            <w:r>
              <w:t xml:space="preserve">Время на отдых за рабочий день </w:t>
            </w:r>
          </w:p>
        </w:tc>
      </w:tr>
      <w:tr w:rsidR="00847A51">
        <w:tc>
          <w:tcPr>
            <w:tcW w:w="1800" w:type="dxa"/>
            <w:vMerge/>
            <w:tcBorders>
              <w:top w:val="nil"/>
            </w:tcBorders>
          </w:tcPr>
          <w:p w:rsidR="00847A51" w:rsidRDefault="00847A51"/>
        </w:tc>
        <w:tc>
          <w:tcPr>
            <w:tcW w:w="3240" w:type="dxa"/>
            <w:vMerge/>
            <w:tcBorders>
              <w:top w:val="nil"/>
            </w:tcBorders>
          </w:tcPr>
          <w:p w:rsidR="00847A51" w:rsidRDefault="00847A51"/>
        </w:tc>
        <w:tc>
          <w:tcPr>
            <w:tcW w:w="840" w:type="dxa"/>
            <w:tcBorders>
              <w:top w:val="nil"/>
            </w:tcBorders>
          </w:tcPr>
          <w:p w:rsidR="00847A51" w:rsidRDefault="00847A51">
            <w:pPr>
              <w:pStyle w:val="ConsPlusNonformat"/>
              <w:jc w:val="both"/>
            </w:pPr>
            <w:r>
              <w:t xml:space="preserve">мин. </w:t>
            </w:r>
          </w:p>
        </w:tc>
        <w:tc>
          <w:tcPr>
            <w:tcW w:w="3240" w:type="dxa"/>
            <w:tcBorders>
              <w:top w:val="nil"/>
            </w:tcBorders>
          </w:tcPr>
          <w:p w:rsidR="00847A51" w:rsidRDefault="00847A51">
            <w:pPr>
              <w:pStyle w:val="ConsPlusNonformat"/>
              <w:jc w:val="both"/>
            </w:pPr>
            <w:r>
              <w:t>% от оперативного времени</w:t>
            </w:r>
          </w:p>
        </w:tc>
      </w:tr>
      <w:tr w:rsidR="00847A51">
        <w:trPr>
          <w:trHeight w:val="240"/>
        </w:trPr>
        <w:tc>
          <w:tcPr>
            <w:tcW w:w="1920" w:type="dxa"/>
            <w:tcBorders>
              <w:top w:val="nil"/>
            </w:tcBorders>
          </w:tcPr>
          <w:p w:rsidR="00847A51" w:rsidRDefault="00847A51">
            <w:pPr>
              <w:pStyle w:val="ConsPlusNonformat"/>
              <w:jc w:val="both"/>
            </w:pPr>
            <w:r>
              <w:t xml:space="preserve">   Более 30   </w:t>
            </w:r>
          </w:p>
        </w:tc>
        <w:tc>
          <w:tcPr>
            <w:tcW w:w="3360" w:type="dxa"/>
            <w:tcBorders>
              <w:top w:val="nil"/>
            </w:tcBorders>
          </w:tcPr>
          <w:p w:rsidR="00847A51" w:rsidRDefault="00847A51">
            <w:pPr>
              <w:pStyle w:val="ConsPlusNonformat"/>
              <w:jc w:val="both"/>
            </w:pPr>
            <w:r>
              <w:t xml:space="preserve">          8 - 10          </w:t>
            </w:r>
          </w:p>
        </w:tc>
        <w:tc>
          <w:tcPr>
            <w:tcW w:w="840" w:type="dxa"/>
            <w:tcBorders>
              <w:top w:val="nil"/>
            </w:tcBorders>
          </w:tcPr>
          <w:p w:rsidR="00847A51" w:rsidRDefault="00847A51">
            <w:pPr>
              <w:pStyle w:val="ConsPlusNonformat"/>
              <w:jc w:val="both"/>
            </w:pPr>
            <w:r>
              <w:t xml:space="preserve">  -  </w:t>
            </w:r>
          </w:p>
        </w:tc>
        <w:tc>
          <w:tcPr>
            <w:tcW w:w="3240" w:type="dxa"/>
            <w:tcBorders>
              <w:top w:val="nil"/>
            </w:tcBorders>
          </w:tcPr>
          <w:p w:rsidR="00847A51" w:rsidRDefault="00847A51">
            <w:pPr>
              <w:pStyle w:val="ConsPlusNonformat"/>
              <w:jc w:val="both"/>
            </w:pPr>
            <w:r>
              <w:t xml:space="preserve">            -            </w:t>
            </w:r>
          </w:p>
        </w:tc>
      </w:tr>
      <w:tr w:rsidR="00847A51">
        <w:trPr>
          <w:trHeight w:val="240"/>
        </w:trPr>
        <w:tc>
          <w:tcPr>
            <w:tcW w:w="1920" w:type="dxa"/>
            <w:tcBorders>
              <w:top w:val="nil"/>
            </w:tcBorders>
          </w:tcPr>
          <w:p w:rsidR="00847A51" w:rsidRDefault="00847A51">
            <w:pPr>
              <w:pStyle w:val="ConsPlusNonformat"/>
              <w:jc w:val="both"/>
            </w:pPr>
            <w:r>
              <w:t xml:space="preserve">   21 - 30    </w:t>
            </w:r>
          </w:p>
        </w:tc>
        <w:tc>
          <w:tcPr>
            <w:tcW w:w="3360" w:type="dxa"/>
            <w:tcBorders>
              <w:top w:val="nil"/>
            </w:tcBorders>
          </w:tcPr>
          <w:p w:rsidR="00847A51" w:rsidRDefault="00847A51">
            <w:pPr>
              <w:pStyle w:val="ConsPlusNonformat"/>
              <w:jc w:val="both"/>
            </w:pPr>
            <w:r>
              <w:t xml:space="preserve">          5 - 7           </w:t>
            </w:r>
          </w:p>
        </w:tc>
        <w:tc>
          <w:tcPr>
            <w:tcW w:w="840" w:type="dxa"/>
            <w:tcBorders>
              <w:top w:val="nil"/>
            </w:tcBorders>
          </w:tcPr>
          <w:p w:rsidR="00847A51" w:rsidRDefault="00847A51">
            <w:pPr>
              <w:pStyle w:val="ConsPlusNonformat"/>
              <w:jc w:val="both"/>
            </w:pPr>
            <w:r>
              <w:t xml:space="preserve">  7  </w:t>
            </w:r>
          </w:p>
        </w:tc>
        <w:tc>
          <w:tcPr>
            <w:tcW w:w="3240" w:type="dxa"/>
            <w:tcBorders>
              <w:top w:val="nil"/>
            </w:tcBorders>
          </w:tcPr>
          <w:p w:rsidR="00847A51" w:rsidRDefault="00847A51">
            <w:pPr>
              <w:pStyle w:val="ConsPlusNonformat"/>
              <w:jc w:val="both"/>
            </w:pPr>
            <w:r>
              <w:t xml:space="preserve">           2,0           </w:t>
            </w:r>
          </w:p>
        </w:tc>
      </w:tr>
      <w:tr w:rsidR="00847A51">
        <w:trPr>
          <w:trHeight w:val="240"/>
        </w:trPr>
        <w:tc>
          <w:tcPr>
            <w:tcW w:w="1920" w:type="dxa"/>
            <w:tcBorders>
              <w:top w:val="nil"/>
            </w:tcBorders>
          </w:tcPr>
          <w:p w:rsidR="00847A51" w:rsidRDefault="00847A51">
            <w:pPr>
              <w:pStyle w:val="ConsPlusNonformat"/>
              <w:jc w:val="both"/>
            </w:pPr>
            <w:r>
              <w:t xml:space="preserve">   11 - 20    </w:t>
            </w:r>
          </w:p>
        </w:tc>
        <w:tc>
          <w:tcPr>
            <w:tcW w:w="3360" w:type="dxa"/>
            <w:tcBorders>
              <w:top w:val="nil"/>
            </w:tcBorders>
          </w:tcPr>
          <w:p w:rsidR="00847A51" w:rsidRDefault="00847A51">
            <w:pPr>
              <w:pStyle w:val="ConsPlusNonformat"/>
              <w:jc w:val="both"/>
            </w:pPr>
            <w:r>
              <w:t xml:space="preserve">          2 - 5           </w:t>
            </w:r>
          </w:p>
        </w:tc>
        <w:tc>
          <w:tcPr>
            <w:tcW w:w="840" w:type="dxa"/>
            <w:tcBorders>
              <w:top w:val="nil"/>
            </w:tcBorders>
          </w:tcPr>
          <w:p w:rsidR="00847A51" w:rsidRDefault="00847A51">
            <w:pPr>
              <w:pStyle w:val="ConsPlusNonformat"/>
              <w:jc w:val="both"/>
            </w:pPr>
            <w:r>
              <w:t xml:space="preserve"> 10  </w:t>
            </w:r>
          </w:p>
        </w:tc>
        <w:tc>
          <w:tcPr>
            <w:tcW w:w="3240" w:type="dxa"/>
            <w:tcBorders>
              <w:top w:val="nil"/>
            </w:tcBorders>
          </w:tcPr>
          <w:p w:rsidR="00847A51" w:rsidRDefault="00847A51">
            <w:pPr>
              <w:pStyle w:val="ConsPlusNonformat"/>
              <w:jc w:val="both"/>
            </w:pPr>
            <w:r>
              <w:t xml:space="preserve">           2,5           </w:t>
            </w:r>
          </w:p>
        </w:tc>
      </w:tr>
      <w:tr w:rsidR="00847A51">
        <w:trPr>
          <w:trHeight w:val="240"/>
        </w:trPr>
        <w:tc>
          <w:tcPr>
            <w:tcW w:w="1920" w:type="dxa"/>
            <w:tcBorders>
              <w:top w:val="nil"/>
            </w:tcBorders>
          </w:tcPr>
          <w:p w:rsidR="00847A51" w:rsidRDefault="00847A51">
            <w:pPr>
              <w:pStyle w:val="ConsPlusNonformat"/>
              <w:jc w:val="both"/>
            </w:pPr>
            <w:r>
              <w:t xml:space="preserve">    2 - 10    </w:t>
            </w:r>
          </w:p>
        </w:tc>
        <w:tc>
          <w:tcPr>
            <w:tcW w:w="3360" w:type="dxa"/>
            <w:tcBorders>
              <w:top w:val="nil"/>
            </w:tcBorders>
          </w:tcPr>
          <w:p w:rsidR="00847A51" w:rsidRDefault="00847A51">
            <w:pPr>
              <w:pStyle w:val="ConsPlusNonformat"/>
              <w:jc w:val="both"/>
            </w:pPr>
            <w:r>
              <w:t xml:space="preserve">          2 - 5           </w:t>
            </w:r>
          </w:p>
        </w:tc>
        <w:tc>
          <w:tcPr>
            <w:tcW w:w="840" w:type="dxa"/>
            <w:tcBorders>
              <w:top w:val="nil"/>
            </w:tcBorders>
          </w:tcPr>
          <w:p w:rsidR="00847A51" w:rsidRDefault="00847A51">
            <w:pPr>
              <w:pStyle w:val="ConsPlusNonformat"/>
              <w:jc w:val="both"/>
            </w:pPr>
            <w:r>
              <w:t xml:space="preserve"> 18  </w:t>
            </w:r>
          </w:p>
        </w:tc>
        <w:tc>
          <w:tcPr>
            <w:tcW w:w="3240" w:type="dxa"/>
            <w:tcBorders>
              <w:top w:val="nil"/>
            </w:tcBorders>
          </w:tcPr>
          <w:p w:rsidR="00847A51" w:rsidRDefault="00847A51">
            <w:pPr>
              <w:pStyle w:val="ConsPlusNonformat"/>
              <w:jc w:val="both"/>
            </w:pPr>
            <w:r>
              <w:t xml:space="preserve">           5,0           </w:t>
            </w:r>
          </w:p>
        </w:tc>
      </w:tr>
    </w:tbl>
    <w:p w:rsidR="00847A51" w:rsidRDefault="00847A51">
      <w:pPr>
        <w:pStyle w:val="ConsPlusNormal"/>
        <w:jc w:val="center"/>
      </w:pPr>
    </w:p>
    <w:p w:rsidR="00847A51" w:rsidRDefault="00847A51">
      <w:pPr>
        <w:pStyle w:val="ConsPlusNormal"/>
        <w:jc w:val="center"/>
        <w:outlineLvl w:val="2"/>
      </w:pPr>
      <w:r>
        <w:t>При свободном ритме работы</w:t>
      </w:r>
    </w:p>
    <w:p w:rsidR="00847A51" w:rsidRDefault="00847A51">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3360"/>
        <w:gridCol w:w="840"/>
        <w:gridCol w:w="3240"/>
      </w:tblGrid>
      <w:tr w:rsidR="00847A51">
        <w:trPr>
          <w:trHeight w:val="240"/>
        </w:trPr>
        <w:tc>
          <w:tcPr>
            <w:tcW w:w="1920" w:type="dxa"/>
            <w:vMerge w:val="restart"/>
          </w:tcPr>
          <w:p w:rsidR="00847A51" w:rsidRDefault="00847A51">
            <w:pPr>
              <w:pStyle w:val="ConsPlusNonformat"/>
              <w:jc w:val="both"/>
            </w:pPr>
            <w:r>
              <w:t xml:space="preserve"> Длительность </w:t>
            </w:r>
          </w:p>
          <w:p w:rsidR="00847A51" w:rsidRDefault="00847A51">
            <w:pPr>
              <w:pStyle w:val="ConsPlusNonformat"/>
              <w:jc w:val="both"/>
            </w:pPr>
            <w:r>
              <w:t xml:space="preserve">  выполнения  </w:t>
            </w:r>
          </w:p>
          <w:p w:rsidR="00847A51" w:rsidRDefault="00847A51">
            <w:pPr>
              <w:pStyle w:val="ConsPlusNonformat"/>
              <w:jc w:val="both"/>
            </w:pPr>
            <w:r>
              <w:t>операции, сек.</w:t>
            </w:r>
          </w:p>
        </w:tc>
        <w:tc>
          <w:tcPr>
            <w:tcW w:w="3360" w:type="dxa"/>
            <w:vMerge w:val="restart"/>
          </w:tcPr>
          <w:p w:rsidR="00847A51" w:rsidRDefault="00847A51">
            <w:pPr>
              <w:pStyle w:val="ConsPlusNonformat"/>
              <w:jc w:val="both"/>
            </w:pPr>
            <w:r>
              <w:t>Число элементов в операции</w:t>
            </w:r>
          </w:p>
        </w:tc>
        <w:tc>
          <w:tcPr>
            <w:tcW w:w="4080" w:type="dxa"/>
            <w:gridSpan w:val="2"/>
          </w:tcPr>
          <w:p w:rsidR="00847A51" w:rsidRDefault="00847A51">
            <w:pPr>
              <w:pStyle w:val="ConsPlusNonformat"/>
              <w:jc w:val="both"/>
            </w:pPr>
            <w:r>
              <w:t xml:space="preserve">Время на отдых за рабочий день </w:t>
            </w:r>
          </w:p>
        </w:tc>
      </w:tr>
      <w:tr w:rsidR="00847A51">
        <w:tc>
          <w:tcPr>
            <w:tcW w:w="1800" w:type="dxa"/>
            <w:vMerge/>
            <w:tcBorders>
              <w:top w:val="nil"/>
            </w:tcBorders>
          </w:tcPr>
          <w:p w:rsidR="00847A51" w:rsidRDefault="00847A51"/>
        </w:tc>
        <w:tc>
          <w:tcPr>
            <w:tcW w:w="3240" w:type="dxa"/>
            <w:vMerge/>
            <w:tcBorders>
              <w:top w:val="nil"/>
            </w:tcBorders>
          </w:tcPr>
          <w:p w:rsidR="00847A51" w:rsidRDefault="00847A51"/>
        </w:tc>
        <w:tc>
          <w:tcPr>
            <w:tcW w:w="840" w:type="dxa"/>
            <w:tcBorders>
              <w:top w:val="nil"/>
            </w:tcBorders>
          </w:tcPr>
          <w:p w:rsidR="00847A51" w:rsidRDefault="00847A51">
            <w:pPr>
              <w:pStyle w:val="ConsPlusNonformat"/>
              <w:jc w:val="both"/>
            </w:pPr>
            <w:r>
              <w:t xml:space="preserve">мин. </w:t>
            </w:r>
          </w:p>
        </w:tc>
        <w:tc>
          <w:tcPr>
            <w:tcW w:w="3240" w:type="dxa"/>
            <w:tcBorders>
              <w:top w:val="nil"/>
            </w:tcBorders>
          </w:tcPr>
          <w:p w:rsidR="00847A51" w:rsidRDefault="00847A51">
            <w:pPr>
              <w:pStyle w:val="ConsPlusNonformat"/>
              <w:jc w:val="both"/>
            </w:pPr>
            <w:r>
              <w:t>% от оперативного времени</w:t>
            </w:r>
          </w:p>
        </w:tc>
      </w:tr>
      <w:tr w:rsidR="00847A51">
        <w:trPr>
          <w:trHeight w:val="240"/>
        </w:trPr>
        <w:tc>
          <w:tcPr>
            <w:tcW w:w="1920" w:type="dxa"/>
            <w:tcBorders>
              <w:top w:val="nil"/>
            </w:tcBorders>
          </w:tcPr>
          <w:p w:rsidR="00847A51" w:rsidRDefault="00847A51">
            <w:pPr>
              <w:pStyle w:val="ConsPlusNonformat"/>
              <w:jc w:val="both"/>
            </w:pPr>
            <w:r>
              <w:t xml:space="preserve">   Более 30   </w:t>
            </w:r>
          </w:p>
        </w:tc>
        <w:tc>
          <w:tcPr>
            <w:tcW w:w="3360" w:type="dxa"/>
            <w:tcBorders>
              <w:top w:val="nil"/>
            </w:tcBorders>
          </w:tcPr>
          <w:p w:rsidR="00847A51" w:rsidRDefault="00847A51">
            <w:pPr>
              <w:pStyle w:val="ConsPlusNonformat"/>
              <w:jc w:val="both"/>
            </w:pPr>
            <w:r>
              <w:t xml:space="preserve">          8 - 10          </w:t>
            </w:r>
          </w:p>
        </w:tc>
        <w:tc>
          <w:tcPr>
            <w:tcW w:w="840" w:type="dxa"/>
            <w:tcBorders>
              <w:top w:val="nil"/>
            </w:tcBorders>
          </w:tcPr>
          <w:p w:rsidR="00847A51" w:rsidRDefault="00847A51">
            <w:pPr>
              <w:pStyle w:val="ConsPlusNonformat"/>
              <w:jc w:val="both"/>
            </w:pPr>
            <w:r>
              <w:t xml:space="preserve">  -  </w:t>
            </w:r>
          </w:p>
        </w:tc>
        <w:tc>
          <w:tcPr>
            <w:tcW w:w="3240" w:type="dxa"/>
            <w:tcBorders>
              <w:top w:val="nil"/>
            </w:tcBorders>
          </w:tcPr>
          <w:p w:rsidR="00847A51" w:rsidRDefault="00847A51">
            <w:pPr>
              <w:pStyle w:val="ConsPlusNonformat"/>
              <w:jc w:val="both"/>
            </w:pPr>
            <w:r>
              <w:t xml:space="preserve">            -            </w:t>
            </w:r>
          </w:p>
        </w:tc>
      </w:tr>
      <w:tr w:rsidR="00847A51">
        <w:trPr>
          <w:trHeight w:val="240"/>
        </w:trPr>
        <w:tc>
          <w:tcPr>
            <w:tcW w:w="1920" w:type="dxa"/>
            <w:tcBorders>
              <w:top w:val="nil"/>
            </w:tcBorders>
          </w:tcPr>
          <w:p w:rsidR="00847A51" w:rsidRDefault="00847A51">
            <w:pPr>
              <w:pStyle w:val="ConsPlusNonformat"/>
              <w:jc w:val="both"/>
            </w:pPr>
            <w:r>
              <w:t xml:space="preserve">   21 - 30    </w:t>
            </w:r>
          </w:p>
        </w:tc>
        <w:tc>
          <w:tcPr>
            <w:tcW w:w="3360" w:type="dxa"/>
            <w:tcBorders>
              <w:top w:val="nil"/>
            </w:tcBorders>
          </w:tcPr>
          <w:p w:rsidR="00847A51" w:rsidRDefault="00847A51">
            <w:pPr>
              <w:pStyle w:val="ConsPlusNonformat"/>
              <w:jc w:val="both"/>
            </w:pPr>
            <w:r>
              <w:t xml:space="preserve">          5 - 7           </w:t>
            </w:r>
          </w:p>
        </w:tc>
        <w:tc>
          <w:tcPr>
            <w:tcW w:w="840" w:type="dxa"/>
            <w:tcBorders>
              <w:top w:val="nil"/>
            </w:tcBorders>
          </w:tcPr>
          <w:p w:rsidR="00847A51" w:rsidRDefault="00847A51">
            <w:pPr>
              <w:pStyle w:val="ConsPlusNonformat"/>
              <w:jc w:val="both"/>
            </w:pPr>
            <w:r>
              <w:t xml:space="preserve">  2  </w:t>
            </w:r>
          </w:p>
        </w:tc>
        <w:tc>
          <w:tcPr>
            <w:tcW w:w="3240" w:type="dxa"/>
            <w:tcBorders>
              <w:top w:val="nil"/>
            </w:tcBorders>
          </w:tcPr>
          <w:p w:rsidR="00847A51" w:rsidRDefault="00847A51">
            <w:pPr>
              <w:pStyle w:val="ConsPlusNonformat"/>
              <w:jc w:val="both"/>
            </w:pPr>
            <w:r>
              <w:t xml:space="preserve">           0,5           </w:t>
            </w:r>
          </w:p>
        </w:tc>
      </w:tr>
      <w:tr w:rsidR="00847A51">
        <w:trPr>
          <w:trHeight w:val="240"/>
        </w:trPr>
        <w:tc>
          <w:tcPr>
            <w:tcW w:w="1920" w:type="dxa"/>
            <w:tcBorders>
              <w:top w:val="nil"/>
            </w:tcBorders>
          </w:tcPr>
          <w:p w:rsidR="00847A51" w:rsidRDefault="00847A51">
            <w:pPr>
              <w:pStyle w:val="ConsPlusNonformat"/>
              <w:jc w:val="both"/>
            </w:pPr>
            <w:r>
              <w:t xml:space="preserve">    2 - 20    </w:t>
            </w:r>
          </w:p>
        </w:tc>
        <w:tc>
          <w:tcPr>
            <w:tcW w:w="3360" w:type="dxa"/>
            <w:tcBorders>
              <w:top w:val="nil"/>
            </w:tcBorders>
          </w:tcPr>
          <w:p w:rsidR="00847A51" w:rsidRDefault="00847A51">
            <w:pPr>
              <w:pStyle w:val="ConsPlusNonformat"/>
              <w:jc w:val="both"/>
            </w:pPr>
            <w:r>
              <w:t xml:space="preserve">          2 - 5           </w:t>
            </w:r>
          </w:p>
        </w:tc>
        <w:tc>
          <w:tcPr>
            <w:tcW w:w="840" w:type="dxa"/>
            <w:tcBorders>
              <w:top w:val="nil"/>
            </w:tcBorders>
          </w:tcPr>
          <w:p w:rsidR="00847A51" w:rsidRDefault="00847A51">
            <w:pPr>
              <w:pStyle w:val="ConsPlusNonformat"/>
              <w:jc w:val="both"/>
            </w:pPr>
            <w:r>
              <w:t xml:space="preserve">  7  </w:t>
            </w:r>
          </w:p>
        </w:tc>
        <w:tc>
          <w:tcPr>
            <w:tcW w:w="3240" w:type="dxa"/>
            <w:tcBorders>
              <w:top w:val="nil"/>
            </w:tcBorders>
          </w:tcPr>
          <w:p w:rsidR="00847A51" w:rsidRDefault="00847A51">
            <w:pPr>
              <w:pStyle w:val="ConsPlusNonformat"/>
              <w:jc w:val="both"/>
            </w:pPr>
            <w:r>
              <w:t xml:space="preserve">           2,0           </w:t>
            </w:r>
          </w:p>
        </w:tc>
      </w:tr>
    </w:tbl>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outlineLvl w:val="1"/>
      </w:pPr>
      <w:r>
        <w:t>Приложение N 5</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jc w:val="center"/>
      </w:pPr>
    </w:p>
    <w:p w:rsidR="00847A51" w:rsidRDefault="00847A51">
      <w:pPr>
        <w:pStyle w:val="ConsPlusNormal"/>
        <w:jc w:val="center"/>
      </w:pPr>
      <w:bookmarkStart w:id="5" w:name="P354"/>
      <w:bookmarkEnd w:id="5"/>
      <w:r>
        <w:t>ПОКАЗАТЕЛИ</w:t>
      </w:r>
    </w:p>
    <w:p w:rsidR="00847A51" w:rsidRDefault="00847A51">
      <w:pPr>
        <w:pStyle w:val="ConsPlusNormal"/>
        <w:jc w:val="center"/>
      </w:pPr>
      <w:r>
        <w:t>ОПРЕДЕЛЕНИЯ ВРЕМЕНИ НА ОТДЫХ В ЗАВИСИМОСТИ ОТ ТЕМПА РАБОТЫ</w:t>
      </w:r>
    </w:p>
    <w:p w:rsidR="00847A51" w:rsidRDefault="00847A51">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3600"/>
        <w:gridCol w:w="720"/>
        <w:gridCol w:w="3120"/>
      </w:tblGrid>
      <w:tr w:rsidR="00847A51">
        <w:trPr>
          <w:trHeight w:val="240"/>
        </w:trPr>
        <w:tc>
          <w:tcPr>
            <w:tcW w:w="5520" w:type="dxa"/>
            <w:gridSpan w:val="2"/>
          </w:tcPr>
          <w:p w:rsidR="00847A51" w:rsidRDefault="00847A51">
            <w:pPr>
              <w:pStyle w:val="ConsPlusNonformat"/>
              <w:jc w:val="both"/>
            </w:pPr>
            <w:r>
              <w:t xml:space="preserve">                Темп работы                </w:t>
            </w:r>
          </w:p>
        </w:tc>
        <w:tc>
          <w:tcPr>
            <w:tcW w:w="3840" w:type="dxa"/>
            <w:gridSpan w:val="2"/>
          </w:tcPr>
          <w:p w:rsidR="00847A51" w:rsidRDefault="00847A51">
            <w:pPr>
              <w:pStyle w:val="ConsPlusNonformat"/>
              <w:jc w:val="both"/>
            </w:pPr>
            <w:r>
              <w:t xml:space="preserve">  Время на отдых </w:t>
            </w:r>
            <w:proofErr w:type="gramStart"/>
            <w:r>
              <w:t>за</w:t>
            </w:r>
            <w:proofErr w:type="gramEnd"/>
            <w:r>
              <w:t xml:space="preserve"> рабочий  </w:t>
            </w:r>
          </w:p>
          <w:p w:rsidR="00847A51" w:rsidRDefault="00847A51">
            <w:pPr>
              <w:pStyle w:val="ConsPlusNonformat"/>
              <w:jc w:val="both"/>
            </w:pPr>
            <w:r>
              <w:lastRenderedPageBreak/>
              <w:t xml:space="preserve">            день             </w:t>
            </w:r>
          </w:p>
        </w:tc>
      </w:tr>
      <w:tr w:rsidR="00847A51">
        <w:trPr>
          <w:trHeight w:val="240"/>
        </w:trPr>
        <w:tc>
          <w:tcPr>
            <w:tcW w:w="1920" w:type="dxa"/>
            <w:tcBorders>
              <w:top w:val="nil"/>
            </w:tcBorders>
          </w:tcPr>
          <w:p w:rsidR="00847A51" w:rsidRDefault="00847A51">
            <w:pPr>
              <w:pStyle w:val="ConsPlusNonformat"/>
              <w:jc w:val="both"/>
            </w:pPr>
            <w:r>
              <w:lastRenderedPageBreak/>
              <w:t xml:space="preserve">    Число     </w:t>
            </w:r>
          </w:p>
          <w:p w:rsidR="00847A51" w:rsidRDefault="00847A51">
            <w:pPr>
              <w:pStyle w:val="ConsPlusNonformat"/>
              <w:jc w:val="both"/>
            </w:pPr>
            <w:r>
              <w:t xml:space="preserve">   трудовых   </w:t>
            </w:r>
          </w:p>
          <w:p w:rsidR="00847A51" w:rsidRDefault="00847A51">
            <w:pPr>
              <w:pStyle w:val="ConsPlusNonformat"/>
              <w:jc w:val="both"/>
            </w:pPr>
            <w:r>
              <w:t xml:space="preserve">  движений </w:t>
            </w:r>
            <w:proofErr w:type="gramStart"/>
            <w:r>
              <w:t>в</w:t>
            </w:r>
            <w:proofErr w:type="gramEnd"/>
            <w:r>
              <w:t xml:space="preserve">  </w:t>
            </w:r>
          </w:p>
          <w:p w:rsidR="00847A51" w:rsidRDefault="00847A51">
            <w:pPr>
              <w:pStyle w:val="ConsPlusNonformat"/>
              <w:jc w:val="both"/>
            </w:pPr>
            <w:r>
              <w:t xml:space="preserve">    минуту    </w:t>
            </w:r>
          </w:p>
        </w:tc>
        <w:tc>
          <w:tcPr>
            <w:tcW w:w="3600" w:type="dxa"/>
            <w:tcBorders>
              <w:top w:val="nil"/>
            </w:tcBorders>
          </w:tcPr>
          <w:p w:rsidR="00847A51" w:rsidRDefault="00847A51">
            <w:pPr>
              <w:pStyle w:val="ConsPlusNonformat"/>
              <w:jc w:val="both"/>
            </w:pPr>
            <w:r>
              <w:t xml:space="preserve">  Число трудовых действий   </w:t>
            </w:r>
          </w:p>
          <w:p w:rsidR="00847A51" w:rsidRDefault="00847A51">
            <w:pPr>
              <w:pStyle w:val="ConsPlusNonformat"/>
              <w:jc w:val="both"/>
            </w:pPr>
            <w:r>
              <w:t xml:space="preserve">           в час            </w:t>
            </w:r>
          </w:p>
        </w:tc>
        <w:tc>
          <w:tcPr>
            <w:tcW w:w="720" w:type="dxa"/>
            <w:tcBorders>
              <w:top w:val="nil"/>
            </w:tcBorders>
          </w:tcPr>
          <w:p w:rsidR="00847A51" w:rsidRDefault="00847A51">
            <w:pPr>
              <w:pStyle w:val="ConsPlusNonformat"/>
              <w:jc w:val="both"/>
            </w:pPr>
            <w:r>
              <w:t>мин.</w:t>
            </w:r>
          </w:p>
        </w:tc>
        <w:tc>
          <w:tcPr>
            <w:tcW w:w="3120" w:type="dxa"/>
            <w:tcBorders>
              <w:top w:val="nil"/>
            </w:tcBorders>
          </w:tcPr>
          <w:p w:rsidR="00847A51" w:rsidRDefault="00847A51">
            <w:pPr>
              <w:pStyle w:val="ConsPlusNonformat"/>
              <w:jc w:val="both"/>
            </w:pPr>
            <w:r>
              <w:t xml:space="preserve">   % от оперативного    </w:t>
            </w:r>
          </w:p>
          <w:p w:rsidR="00847A51" w:rsidRDefault="00847A51">
            <w:pPr>
              <w:pStyle w:val="ConsPlusNonformat"/>
              <w:jc w:val="both"/>
            </w:pPr>
            <w:r>
              <w:t xml:space="preserve">        времени         </w:t>
            </w:r>
          </w:p>
        </w:tc>
      </w:tr>
      <w:tr w:rsidR="00847A51">
        <w:trPr>
          <w:trHeight w:val="240"/>
        </w:trPr>
        <w:tc>
          <w:tcPr>
            <w:tcW w:w="1920" w:type="dxa"/>
            <w:tcBorders>
              <w:top w:val="nil"/>
            </w:tcBorders>
          </w:tcPr>
          <w:p w:rsidR="00847A51" w:rsidRDefault="00847A51">
            <w:pPr>
              <w:pStyle w:val="ConsPlusNonformat"/>
              <w:jc w:val="both"/>
            </w:pPr>
            <w:r>
              <w:t xml:space="preserve">   21 - 60    </w:t>
            </w:r>
          </w:p>
        </w:tc>
        <w:tc>
          <w:tcPr>
            <w:tcW w:w="3600" w:type="dxa"/>
            <w:tcBorders>
              <w:top w:val="nil"/>
            </w:tcBorders>
          </w:tcPr>
          <w:p w:rsidR="00847A51" w:rsidRDefault="00847A51">
            <w:pPr>
              <w:pStyle w:val="ConsPlusNonformat"/>
              <w:jc w:val="both"/>
            </w:pPr>
            <w:r>
              <w:t xml:space="preserve">        301 - 1 440         </w:t>
            </w:r>
          </w:p>
        </w:tc>
        <w:tc>
          <w:tcPr>
            <w:tcW w:w="720" w:type="dxa"/>
            <w:tcBorders>
              <w:top w:val="nil"/>
            </w:tcBorders>
          </w:tcPr>
          <w:p w:rsidR="00847A51" w:rsidRDefault="00847A51">
            <w:pPr>
              <w:pStyle w:val="ConsPlusNonformat"/>
              <w:jc w:val="both"/>
            </w:pPr>
            <w:r>
              <w:t xml:space="preserve"> 3  </w:t>
            </w:r>
          </w:p>
        </w:tc>
        <w:tc>
          <w:tcPr>
            <w:tcW w:w="3120" w:type="dxa"/>
            <w:tcBorders>
              <w:top w:val="nil"/>
            </w:tcBorders>
          </w:tcPr>
          <w:p w:rsidR="00847A51" w:rsidRDefault="00847A51">
            <w:pPr>
              <w:pStyle w:val="ConsPlusNonformat"/>
              <w:jc w:val="both"/>
            </w:pPr>
            <w:r>
              <w:t xml:space="preserve">          0,75          </w:t>
            </w:r>
          </w:p>
        </w:tc>
      </w:tr>
      <w:tr w:rsidR="00847A51">
        <w:trPr>
          <w:trHeight w:val="240"/>
        </w:trPr>
        <w:tc>
          <w:tcPr>
            <w:tcW w:w="1920" w:type="dxa"/>
            <w:tcBorders>
              <w:top w:val="nil"/>
            </w:tcBorders>
          </w:tcPr>
          <w:p w:rsidR="00847A51" w:rsidRDefault="00847A51">
            <w:pPr>
              <w:pStyle w:val="ConsPlusNonformat"/>
              <w:jc w:val="both"/>
            </w:pPr>
            <w:r>
              <w:t xml:space="preserve">   61 - 100   </w:t>
            </w:r>
          </w:p>
        </w:tc>
        <w:tc>
          <w:tcPr>
            <w:tcW w:w="3600" w:type="dxa"/>
            <w:tcBorders>
              <w:top w:val="nil"/>
            </w:tcBorders>
          </w:tcPr>
          <w:p w:rsidR="00847A51" w:rsidRDefault="00847A51">
            <w:pPr>
              <w:pStyle w:val="ConsPlusNonformat"/>
              <w:jc w:val="both"/>
            </w:pPr>
            <w:r>
              <w:t xml:space="preserve">       1 441 - 2 400        </w:t>
            </w:r>
          </w:p>
        </w:tc>
        <w:tc>
          <w:tcPr>
            <w:tcW w:w="720" w:type="dxa"/>
            <w:tcBorders>
              <w:top w:val="nil"/>
            </w:tcBorders>
          </w:tcPr>
          <w:p w:rsidR="00847A51" w:rsidRDefault="00847A51">
            <w:pPr>
              <w:pStyle w:val="ConsPlusNonformat"/>
              <w:jc w:val="both"/>
            </w:pPr>
            <w:r>
              <w:t xml:space="preserve"> 6  </w:t>
            </w:r>
          </w:p>
        </w:tc>
        <w:tc>
          <w:tcPr>
            <w:tcW w:w="3120" w:type="dxa"/>
            <w:tcBorders>
              <w:top w:val="nil"/>
            </w:tcBorders>
          </w:tcPr>
          <w:p w:rsidR="00847A51" w:rsidRDefault="00847A51">
            <w:pPr>
              <w:pStyle w:val="ConsPlusNonformat"/>
              <w:jc w:val="both"/>
            </w:pPr>
            <w:r>
              <w:t xml:space="preserve">          1,5           </w:t>
            </w:r>
          </w:p>
        </w:tc>
      </w:tr>
      <w:tr w:rsidR="00847A51">
        <w:trPr>
          <w:trHeight w:val="240"/>
        </w:trPr>
        <w:tc>
          <w:tcPr>
            <w:tcW w:w="1920" w:type="dxa"/>
            <w:tcBorders>
              <w:top w:val="nil"/>
            </w:tcBorders>
          </w:tcPr>
          <w:p w:rsidR="00847A51" w:rsidRDefault="00847A51">
            <w:pPr>
              <w:pStyle w:val="ConsPlusNonformat"/>
              <w:jc w:val="both"/>
            </w:pPr>
            <w:r>
              <w:t xml:space="preserve">   Более 100  </w:t>
            </w:r>
          </w:p>
        </w:tc>
        <w:tc>
          <w:tcPr>
            <w:tcW w:w="3600" w:type="dxa"/>
            <w:tcBorders>
              <w:top w:val="nil"/>
            </w:tcBorders>
          </w:tcPr>
          <w:p w:rsidR="00847A51" w:rsidRDefault="00847A51">
            <w:pPr>
              <w:pStyle w:val="ConsPlusNonformat"/>
              <w:jc w:val="both"/>
            </w:pPr>
            <w:r>
              <w:t xml:space="preserve">        Более 2 400         </w:t>
            </w:r>
          </w:p>
        </w:tc>
        <w:tc>
          <w:tcPr>
            <w:tcW w:w="720" w:type="dxa"/>
            <w:tcBorders>
              <w:top w:val="nil"/>
            </w:tcBorders>
          </w:tcPr>
          <w:p w:rsidR="00847A51" w:rsidRDefault="00847A51">
            <w:pPr>
              <w:pStyle w:val="ConsPlusNonformat"/>
              <w:jc w:val="both"/>
            </w:pPr>
            <w:r>
              <w:t xml:space="preserve"> 9  </w:t>
            </w:r>
          </w:p>
        </w:tc>
        <w:tc>
          <w:tcPr>
            <w:tcW w:w="3120" w:type="dxa"/>
            <w:tcBorders>
              <w:top w:val="nil"/>
            </w:tcBorders>
          </w:tcPr>
          <w:p w:rsidR="00847A51" w:rsidRDefault="00847A51">
            <w:pPr>
              <w:pStyle w:val="ConsPlusNonformat"/>
              <w:jc w:val="both"/>
            </w:pPr>
            <w:r>
              <w:t xml:space="preserve">          2,25          </w:t>
            </w:r>
          </w:p>
        </w:tc>
      </w:tr>
    </w:tbl>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outlineLvl w:val="1"/>
      </w:pPr>
      <w:r>
        <w:t>Приложение N 6</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ind w:firstLine="540"/>
        <w:jc w:val="both"/>
      </w:pPr>
    </w:p>
    <w:p w:rsidR="00847A51" w:rsidRDefault="00847A51">
      <w:pPr>
        <w:pStyle w:val="ConsPlusNormal"/>
        <w:jc w:val="center"/>
      </w:pPr>
      <w:bookmarkStart w:id="6" w:name="P386"/>
      <w:bookmarkEnd w:id="6"/>
      <w:r>
        <w:t>ПОКАЗАТЕЛИ</w:t>
      </w:r>
    </w:p>
    <w:p w:rsidR="00847A51" w:rsidRDefault="00847A51">
      <w:pPr>
        <w:pStyle w:val="ConsPlusNormal"/>
        <w:jc w:val="center"/>
      </w:pPr>
      <w:r>
        <w:t>РЕКОМЕНДУЕМОГО РАЦИОНАЛЬНОГО РЕЖИМА ТРУДА И ОТДЫХА ДЛЯ ЛИЦ</w:t>
      </w:r>
    </w:p>
    <w:p w:rsidR="00847A51" w:rsidRDefault="00847A51">
      <w:pPr>
        <w:pStyle w:val="ConsPlusNormal"/>
        <w:jc w:val="center"/>
      </w:pPr>
      <w:r>
        <w:t>УМСТВЕННОГО ТРУДА ПРИ 8-ЧАСОВОМ РАБОЧЕМ ДНЕ</w:t>
      </w:r>
    </w:p>
    <w:p w:rsidR="00847A51" w:rsidRDefault="00847A51">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640"/>
        <w:gridCol w:w="2760"/>
        <w:gridCol w:w="1560"/>
        <w:gridCol w:w="1800"/>
      </w:tblGrid>
      <w:tr w:rsidR="00847A51">
        <w:trPr>
          <w:trHeight w:val="240"/>
        </w:trPr>
        <w:tc>
          <w:tcPr>
            <w:tcW w:w="720" w:type="dxa"/>
            <w:vMerge w:val="restart"/>
          </w:tcPr>
          <w:p w:rsidR="00847A51" w:rsidRDefault="00847A51">
            <w:pPr>
              <w:pStyle w:val="ConsPlusNonformat"/>
              <w:jc w:val="both"/>
            </w:pPr>
            <w:r>
              <w:t xml:space="preserve"> N  </w:t>
            </w:r>
          </w:p>
          <w:p w:rsidR="00847A51" w:rsidRDefault="00847A51">
            <w:pPr>
              <w:pStyle w:val="ConsPlusNonformat"/>
              <w:jc w:val="both"/>
            </w:pPr>
            <w:proofErr w:type="gramStart"/>
            <w:r>
              <w:t>п</w:t>
            </w:r>
            <w:proofErr w:type="gramEnd"/>
            <w:r>
              <w:t xml:space="preserve">/п </w:t>
            </w:r>
          </w:p>
        </w:tc>
        <w:tc>
          <w:tcPr>
            <w:tcW w:w="2640" w:type="dxa"/>
            <w:vMerge w:val="restart"/>
          </w:tcPr>
          <w:p w:rsidR="00847A51" w:rsidRDefault="00847A51">
            <w:pPr>
              <w:pStyle w:val="ConsPlusNonformat"/>
              <w:jc w:val="both"/>
            </w:pPr>
            <w:r>
              <w:t xml:space="preserve">      Перерыв       </w:t>
            </w:r>
          </w:p>
        </w:tc>
        <w:tc>
          <w:tcPr>
            <w:tcW w:w="2760" w:type="dxa"/>
            <w:vMerge w:val="restart"/>
          </w:tcPr>
          <w:p w:rsidR="00847A51" w:rsidRDefault="00847A51">
            <w:pPr>
              <w:pStyle w:val="ConsPlusNonformat"/>
              <w:jc w:val="both"/>
            </w:pPr>
            <w:r>
              <w:t xml:space="preserve">  Время проведения   </w:t>
            </w:r>
          </w:p>
        </w:tc>
        <w:tc>
          <w:tcPr>
            <w:tcW w:w="3360" w:type="dxa"/>
            <w:gridSpan w:val="2"/>
          </w:tcPr>
          <w:p w:rsidR="00847A51" w:rsidRDefault="00847A51">
            <w:pPr>
              <w:pStyle w:val="ConsPlusNonformat"/>
              <w:jc w:val="both"/>
            </w:pPr>
            <w:r>
              <w:t xml:space="preserve">    Продолжительность    </w:t>
            </w:r>
          </w:p>
        </w:tc>
      </w:tr>
      <w:tr w:rsidR="00847A51">
        <w:tc>
          <w:tcPr>
            <w:tcW w:w="600" w:type="dxa"/>
            <w:vMerge/>
            <w:tcBorders>
              <w:top w:val="nil"/>
            </w:tcBorders>
          </w:tcPr>
          <w:p w:rsidR="00847A51" w:rsidRDefault="00847A51"/>
        </w:tc>
        <w:tc>
          <w:tcPr>
            <w:tcW w:w="2520" w:type="dxa"/>
            <w:vMerge/>
            <w:tcBorders>
              <w:top w:val="nil"/>
            </w:tcBorders>
          </w:tcPr>
          <w:p w:rsidR="00847A51" w:rsidRDefault="00847A51"/>
        </w:tc>
        <w:tc>
          <w:tcPr>
            <w:tcW w:w="2640" w:type="dxa"/>
            <w:vMerge/>
            <w:tcBorders>
              <w:top w:val="nil"/>
            </w:tcBorders>
          </w:tcPr>
          <w:p w:rsidR="00847A51" w:rsidRDefault="00847A51"/>
        </w:tc>
        <w:tc>
          <w:tcPr>
            <w:tcW w:w="1560" w:type="dxa"/>
            <w:tcBorders>
              <w:top w:val="nil"/>
            </w:tcBorders>
          </w:tcPr>
          <w:p w:rsidR="00847A51" w:rsidRDefault="00847A51">
            <w:pPr>
              <w:pStyle w:val="ConsPlusNonformat"/>
              <w:jc w:val="both"/>
            </w:pPr>
            <w:r>
              <w:t xml:space="preserve">   мин.    </w:t>
            </w:r>
          </w:p>
        </w:tc>
        <w:tc>
          <w:tcPr>
            <w:tcW w:w="1800" w:type="dxa"/>
            <w:tcBorders>
              <w:top w:val="nil"/>
            </w:tcBorders>
          </w:tcPr>
          <w:p w:rsidR="00847A51" w:rsidRDefault="00847A51">
            <w:pPr>
              <w:pStyle w:val="ConsPlusNonformat"/>
              <w:jc w:val="both"/>
            </w:pPr>
            <w:r>
              <w:t xml:space="preserve">    % от     </w:t>
            </w:r>
          </w:p>
          <w:p w:rsidR="00847A51" w:rsidRDefault="00847A51">
            <w:pPr>
              <w:pStyle w:val="ConsPlusNonformat"/>
              <w:jc w:val="both"/>
            </w:pPr>
            <w:r>
              <w:t xml:space="preserve">оперативного </w:t>
            </w:r>
          </w:p>
          <w:p w:rsidR="00847A51" w:rsidRDefault="00847A51">
            <w:pPr>
              <w:pStyle w:val="ConsPlusNonformat"/>
              <w:jc w:val="both"/>
            </w:pPr>
            <w:r>
              <w:t xml:space="preserve">   времени   </w:t>
            </w:r>
          </w:p>
        </w:tc>
      </w:tr>
      <w:tr w:rsidR="00847A51">
        <w:trPr>
          <w:trHeight w:val="240"/>
        </w:trPr>
        <w:tc>
          <w:tcPr>
            <w:tcW w:w="720" w:type="dxa"/>
            <w:tcBorders>
              <w:top w:val="nil"/>
            </w:tcBorders>
          </w:tcPr>
          <w:p w:rsidR="00847A51" w:rsidRDefault="00847A51">
            <w:pPr>
              <w:pStyle w:val="ConsPlusNonformat"/>
              <w:jc w:val="both"/>
            </w:pPr>
            <w:r>
              <w:t xml:space="preserve"> 1. </w:t>
            </w:r>
          </w:p>
        </w:tc>
        <w:tc>
          <w:tcPr>
            <w:tcW w:w="2640" w:type="dxa"/>
            <w:tcBorders>
              <w:top w:val="nil"/>
            </w:tcBorders>
          </w:tcPr>
          <w:p w:rsidR="00847A51" w:rsidRDefault="00847A51">
            <w:pPr>
              <w:pStyle w:val="ConsPlusNonformat"/>
              <w:jc w:val="both"/>
            </w:pPr>
            <w:r>
              <w:t xml:space="preserve"> Регламентированный </w:t>
            </w:r>
          </w:p>
          <w:p w:rsidR="00847A51" w:rsidRDefault="00847A51">
            <w:pPr>
              <w:pStyle w:val="ConsPlusNonformat"/>
              <w:jc w:val="both"/>
            </w:pPr>
            <w:r>
              <w:t xml:space="preserve">      перерыв       </w:t>
            </w:r>
          </w:p>
        </w:tc>
        <w:tc>
          <w:tcPr>
            <w:tcW w:w="2760" w:type="dxa"/>
            <w:tcBorders>
              <w:top w:val="nil"/>
            </w:tcBorders>
          </w:tcPr>
          <w:p w:rsidR="00847A51" w:rsidRDefault="00847A51">
            <w:pPr>
              <w:pStyle w:val="ConsPlusNonformat"/>
              <w:jc w:val="both"/>
            </w:pPr>
            <w:r>
              <w:t xml:space="preserve">   Через 2 часа </w:t>
            </w:r>
            <w:proofErr w:type="gramStart"/>
            <w:r>
              <w:t>от</w:t>
            </w:r>
            <w:proofErr w:type="gramEnd"/>
            <w:r>
              <w:t xml:space="preserve">   </w:t>
            </w:r>
          </w:p>
          <w:p w:rsidR="00847A51" w:rsidRDefault="00847A51">
            <w:pPr>
              <w:pStyle w:val="ConsPlusNonformat"/>
              <w:jc w:val="both"/>
            </w:pPr>
            <w:r>
              <w:t xml:space="preserve"> начала рабочего дня </w:t>
            </w:r>
          </w:p>
        </w:tc>
        <w:tc>
          <w:tcPr>
            <w:tcW w:w="1560" w:type="dxa"/>
            <w:tcBorders>
              <w:top w:val="nil"/>
            </w:tcBorders>
          </w:tcPr>
          <w:p w:rsidR="00847A51" w:rsidRDefault="00847A51">
            <w:pPr>
              <w:pStyle w:val="ConsPlusNonformat"/>
              <w:jc w:val="both"/>
            </w:pPr>
            <w:r>
              <w:t xml:space="preserve">  10 мин.  </w:t>
            </w:r>
          </w:p>
        </w:tc>
        <w:tc>
          <w:tcPr>
            <w:tcW w:w="1800" w:type="dxa"/>
            <w:tcBorders>
              <w:top w:val="nil"/>
            </w:tcBorders>
          </w:tcPr>
          <w:p w:rsidR="00847A51" w:rsidRDefault="00847A51">
            <w:pPr>
              <w:pStyle w:val="ConsPlusNonformat"/>
              <w:jc w:val="both"/>
            </w:pPr>
            <w:r>
              <w:t xml:space="preserve">     1,5     </w:t>
            </w:r>
          </w:p>
        </w:tc>
      </w:tr>
      <w:tr w:rsidR="00847A51">
        <w:trPr>
          <w:trHeight w:val="240"/>
        </w:trPr>
        <w:tc>
          <w:tcPr>
            <w:tcW w:w="720" w:type="dxa"/>
            <w:tcBorders>
              <w:top w:val="nil"/>
            </w:tcBorders>
          </w:tcPr>
          <w:p w:rsidR="00847A51" w:rsidRDefault="00847A51">
            <w:pPr>
              <w:pStyle w:val="ConsPlusNonformat"/>
              <w:jc w:val="both"/>
            </w:pPr>
            <w:r>
              <w:t xml:space="preserve"> 2. </w:t>
            </w:r>
          </w:p>
        </w:tc>
        <w:tc>
          <w:tcPr>
            <w:tcW w:w="2640" w:type="dxa"/>
            <w:tcBorders>
              <w:top w:val="nil"/>
            </w:tcBorders>
          </w:tcPr>
          <w:p w:rsidR="00847A51" w:rsidRDefault="00847A51">
            <w:pPr>
              <w:pStyle w:val="ConsPlusNonformat"/>
              <w:jc w:val="both"/>
            </w:pPr>
            <w:r>
              <w:t xml:space="preserve"> Обеденный перерыв  </w:t>
            </w:r>
          </w:p>
        </w:tc>
        <w:tc>
          <w:tcPr>
            <w:tcW w:w="2760" w:type="dxa"/>
            <w:tcBorders>
              <w:top w:val="nil"/>
            </w:tcBorders>
          </w:tcPr>
          <w:p w:rsidR="00847A51" w:rsidRDefault="00847A51">
            <w:pPr>
              <w:pStyle w:val="ConsPlusNonformat"/>
              <w:jc w:val="both"/>
            </w:pPr>
            <w:r>
              <w:t xml:space="preserve">   Через 4 часа </w:t>
            </w:r>
            <w:proofErr w:type="gramStart"/>
            <w:r>
              <w:t>от</w:t>
            </w:r>
            <w:proofErr w:type="gramEnd"/>
            <w:r>
              <w:t xml:space="preserve">   </w:t>
            </w:r>
          </w:p>
          <w:p w:rsidR="00847A51" w:rsidRDefault="00847A51">
            <w:pPr>
              <w:pStyle w:val="ConsPlusNonformat"/>
              <w:jc w:val="both"/>
            </w:pPr>
            <w:r>
              <w:t xml:space="preserve"> начала рабочего дня </w:t>
            </w:r>
          </w:p>
        </w:tc>
        <w:tc>
          <w:tcPr>
            <w:tcW w:w="1560" w:type="dxa"/>
            <w:tcBorders>
              <w:top w:val="nil"/>
            </w:tcBorders>
          </w:tcPr>
          <w:p w:rsidR="00847A51" w:rsidRDefault="00847A51">
            <w:pPr>
              <w:pStyle w:val="ConsPlusNonformat"/>
              <w:jc w:val="both"/>
            </w:pPr>
            <w:r>
              <w:t xml:space="preserve">  30 - 60  </w:t>
            </w:r>
          </w:p>
          <w:p w:rsidR="00847A51" w:rsidRDefault="00847A51">
            <w:pPr>
              <w:pStyle w:val="ConsPlusNonformat"/>
              <w:jc w:val="both"/>
            </w:pPr>
            <w:r>
              <w:t xml:space="preserve">    мин.   </w:t>
            </w:r>
          </w:p>
        </w:tc>
        <w:tc>
          <w:tcPr>
            <w:tcW w:w="1800" w:type="dxa"/>
            <w:tcBorders>
              <w:top w:val="nil"/>
            </w:tcBorders>
          </w:tcPr>
          <w:p w:rsidR="00847A51" w:rsidRDefault="00847A51">
            <w:pPr>
              <w:pStyle w:val="ConsPlusNonformat"/>
              <w:jc w:val="both"/>
            </w:pPr>
            <w:r>
              <w:t xml:space="preserve">      -      </w:t>
            </w:r>
          </w:p>
        </w:tc>
      </w:tr>
      <w:tr w:rsidR="00847A51">
        <w:trPr>
          <w:trHeight w:val="240"/>
        </w:trPr>
        <w:tc>
          <w:tcPr>
            <w:tcW w:w="720" w:type="dxa"/>
            <w:tcBorders>
              <w:top w:val="nil"/>
            </w:tcBorders>
          </w:tcPr>
          <w:p w:rsidR="00847A51" w:rsidRDefault="00847A51">
            <w:pPr>
              <w:pStyle w:val="ConsPlusNonformat"/>
              <w:jc w:val="both"/>
            </w:pPr>
            <w:r>
              <w:t xml:space="preserve"> 3. </w:t>
            </w:r>
          </w:p>
        </w:tc>
        <w:tc>
          <w:tcPr>
            <w:tcW w:w="2640" w:type="dxa"/>
            <w:tcBorders>
              <w:top w:val="nil"/>
            </w:tcBorders>
          </w:tcPr>
          <w:p w:rsidR="00847A51" w:rsidRDefault="00847A51">
            <w:pPr>
              <w:pStyle w:val="ConsPlusNonformat"/>
              <w:jc w:val="both"/>
            </w:pPr>
            <w:r>
              <w:t xml:space="preserve"> Регламентированный </w:t>
            </w:r>
          </w:p>
          <w:p w:rsidR="00847A51" w:rsidRDefault="00847A51">
            <w:pPr>
              <w:pStyle w:val="ConsPlusNonformat"/>
              <w:jc w:val="both"/>
            </w:pPr>
            <w:r>
              <w:t xml:space="preserve">      перерыв       </w:t>
            </w:r>
          </w:p>
        </w:tc>
        <w:tc>
          <w:tcPr>
            <w:tcW w:w="2760" w:type="dxa"/>
            <w:tcBorders>
              <w:top w:val="nil"/>
            </w:tcBorders>
          </w:tcPr>
          <w:p w:rsidR="00847A51" w:rsidRDefault="00847A51">
            <w:pPr>
              <w:pStyle w:val="ConsPlusNonformat"/>
              <w:jc w:val="both"/>
            </w:pPr>
            <w:r>
              <w:t xml:space="preserve">  Через 6 часов </w:t>
            </w:r>
            <w:proofErr w:type="gramStart"/>
            <w:r>
              <w:t>от</w:t>
            </w:r>
            <w:proofErr w:type="gramEnd"/>
            <w:r>
              <w:t xml:space="preserve">   </w:t>
            </w:r>
          </w:p>
          <w:p w:rsidR="00847A51" w:rsidRDefault="00847A51">
            <w:pPr>
              <w:pStyle w:val="ConsPlusNonformat"/>
              <w:jc w:val="both"/>
            </w:pPr>
            <w:r>
              <w:t xml:space="preserve"> начала рабочего дня </w:t>
            </w:r>
          </w:p>
        </w:tc>
        <w:tc>
          <w:tcPr>
            <w:tcW w:w="1560" w:type="dxa"/>
            <w:tcBorders>
              <w:top w:val="nil"/>
            </w:tcBorders>
          </w:tcPr>
          <w:p w:rsidR="00847A51" w:rsidRDefault="00847A51">
            <w:pPr>
              <w:pStyle w:val="ConsPlusNonformat"/>
              <w:jc w:val="both"/>
            </w:pPr>
            <w:r>
              <w:t xml:space="preserve">  10 мин.  </w:t>
            </w:r>
          </w:p>
        </w:tc>
        <w:tc>
          <w:tcPr>
            <w:tcW w:w="1800" w:type="dxa"/>
            <w:tcBorders>
              <w:top w:val="nil"/>
            </w:tcBorders>
          </w:tcPr>
          <w:p w:rsidR="00847A51" w:rsidRDefault="00847A51">
            <w:pPr>
              <w:pStyle w:val="ConsPlusNonformat"/>
              <w:jc w:val="both"/>
            </w:pPr>
            <w:r>
              <w:t xml:space="preserve">     2,0     </w:t>
            </w:r>
          </w:p>
        </w:tc>
      </w:tr>
      <w:tr w:rsidR="00847A51">
        <w:trPr>
          <w:trHeight w:val="240"/>
        </w:trPr>
        <w:tc>
          <w:tcPr>
            <w:tcW w:w="720" w:type="dxa"/>
            <w:tcBorders>
              <w:top w:val="nil"/>
            </w:tcBorders>
          </w:tcPr>
          <w:p w:rsidR="00847A51" w:rsidRDefault="00847A51">
            <w:pPr>
              <w:pStyle w:val="ConsPlusNonformat"/>
              <w:jc w:val="both"/>
            </w:pPr>
            <w:r>
              <w:t xml:space="preserve"> 4. </w:t>
            </w:r>
          </w:p>
        </w:tc>
        <w:tc>
          <w:tcPr>
            <w:tcW w:w="2640" w:type="dxa"/>
            <w:tcBorders>
              <w:top w:val="nil"/>
            </w:tcBorders>
          </w:tcPr>
          <w:p w:rsidR="00847A51" w:rsidRDefault="00847A51">
            <w:pPr>
              <w:pStyle w:val="ConsPlusNonformat"/>
              <w:jc w:val="both"/>
            </w:pPr>
            <w:r>
              <w:t xml:space="preserve">     Микропаузы     </w:t>
            </w:r>
          </w:p>
        </w:tc>
        <w:tc>
          <w:tcPr>
            <w:tcW w:w="2760" w:type="dxa"/>
            <w:tcBorders>
              <w:top w:val="nil"/>
            </w:tcBorders>
          </w:tcPr>
          <w:p w:rsidR="00847A51" w:rsidRDefault="00847A51">
            <w:pPr>
              <w:pStyle w:val="ConsPlusNonformat"/>
              <w:jc w:val="both"/>
            </w:pPr>
            <w:r>
              <w:t xml:space="preserve">  Индивидуально, по  </w:t>
            </w:r>
          </w:p>
          <w:p w:rsidR="00847A51" w:rsidRDefault="00847A51">
            <w:pPr>
              <w:pStyle w:val="ConsPlusNonformat"/>
              <w:jc w:val="both"/>
            </w:pPr>
            <w:r>
              <w:t xml:space="preserve"> мере необходимости  </w:t>
            </w:r>
          </w:p>
        </w:tc>
        <w:tc>
          <w:tcPr>
            <w:tcW w:w="1560" w:type="dxa"/>
            <w:tcBorders>
              <w:top w:val="nil"/>
            </w:tcBorders>
          </w:tcPr>
          <w:p w:rsidR="00847A51" w:rsidRDefault="00847A51">
            <w:pPr>
              <w:pStyle w:val="ConsPlusNonformat"/>
              <w:jc w:val="both"/>
            </w:pPr>
            <w:r>
              <w:t xml:space="preserve">  40 сек.  </w:t>
            </w:r>
          </w:p>
          <w:p w:rsidR="00847A51" w:rsidRDefault="00847A51">
            <w:pPr>
              <w:pStyle w:val="ConsPlusNonformat"/>
              <w:jc w:val="both"/>
            </w:pPr>
            <w:r>
              <w:t xml:space="preserve">    -      </w:t>
            </w:r>
          </w:p>
          <w:p w:rsidR="00847A51" w:rsidRDefault="00847A51">
            <w:pPr>
              <w:pStyle w:val="ConsPlusNonformat"/>
              <w:jc w:val="both"/>
            </w:pPr>
            <w:r>
              <w:t xml:space="preserve">  2 мин.   </w:t>
            </w:r>
          </w:p>
        </w:tc>
        <w:tc>
          <w:tcPr>
            <w:tcW w:w="1800" w:type="dxa"/>
            <w:tcBorders>
              <w:top w:val="nil"/>
            </w:tcBorders>
          </w:tcPr>
          <w:p w:rsidR="00847A51" w:rsidRDefault="00847A51">
            <w:pPr>
              <w:pStyle w:val="ConsPlusNonformat"/>
              <w:jc w:val="both"/>
            </w:pPr>
            <w:r>
              <w:t xml:space="preserve">     0,15    </w:t>
            </w:r>
          </w:p>
        </w:tc>
      </w:tr>
    </w:tbl>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outlineLvl w:val="1"/>
      </w:pPr>
      <w:r>
        <w:t>Приложение N 7</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lastRenderedPageBreak/>
        <w:t>защиты Российской Федерации</w:t>
      </w:r>
    </w:p>
    <w:p w:rsidR="00847A51" w:rsidRDefault="00847A51">
      <w:pPr>
        <w:pStyle w:val="ConsPlusNormal"/>
        <w:jc w:val="right"/>
      </w:pPr>
      <w:r>
        <w:t>от 31 мая 2013 г. N 235</w:t>
      </w:r>
    </w:p>
    <w:p w:rsidR="00847A51" w:rsidRDefault="00847A51">
      <w:pPr>
        <w:pStyle w:val="ConsPlusNormal"/>
        <w:jc w:val="right"/>
      </w:pPr>
    </w:p>
    <w:p w:rsidR="00847A51" w:rsidRDefault="00847A51">
      <w:pPr>
        <w:pStyle w:val="ConsPlusNormal"/>
        <w:jc w:val="right"/>
      </w:pPr>
      <w:r>
        <w:t>Рекомендуемый образец</w:t>
      </w:r>
    </w:p>
    <w:p w:rsidR="00847A51" w:rsidRDefault="00847A51">
      <w:pPr>
        <w:pStyle w:val="ConsPlusNormal"/>
        <w:ind w:firstLine="540"/>
        <w:jc w:val="both"/>
      </w:pPr>
    </w:p>
    <w:p w:rsidR="00847A51" w:rsidRDefault="00847A51">
      <w:pPr>
        <w:pStyle w:val="ConsPlusNonformat"/>
        <w:jc w:val="both"/>
      </w:pPr>
      <w:bookmarkStart w:id="7" w:name="P426"/>
      <w:bookmarkEnd w:id="7"/>
      <w:r>
        <w:t xml:space="preserve">                           Типовые нормы времени</w:t>
      </w:r>
    </w:p>
    <w:p w:rsidR="00847A51" w:rsidRDefault="00847A51">
      <w:pPr>
        <w:pStyle w:val="ConsPlusNonformat"/>
        <w:jc w:val="both"/>
      </w:pPr>
      <w:r>
        <w:t xml:space="preserve">                           (форма представления)</w:t>
      </w:r>
    </w:p>
    <w:p w:rsidR="00847A51" w:rsidRDefault="00847A51">
      <w:pPr>
        <w:pStyle w:val="ConsPlusNonformat"/>
        <w:jc w:val="both"/>
      </w:pPr>
    </w:p>
    <w:p w:rsidR="00847A51" w:rsidRDefault="00847A51">
      <w:pPr>
        <w:pStyle w:val="ConsPlusNonformat"/>
        <w:jc w:val="both"/>
      </w:pPr>
      <w:r>
        <w:t>Вид и наименование норм ___________________________________________________</w:t>
      </w:r>
    </w:p>
    <w:p w:rsidR="00847A51" w:rsidRDefault="00847A51">
      <w:pPr>
        <w:pStyle w:val="ConsPlusNonformat"/>
        <w:jc w:val="both"/>
      </w:pPr>
      <w:r>
        <w:t>Общая часть _______________________________________________________________</w:t>
      </w:r>
    </w:p>
    <w:p w:rsidR="00847A51" w:rsidRDefault="00847A51">
      <w:pPr>
        <w:pStyle w:val="ConsPlusNonformat"/>
        <w:jc w:val="both"/>
      </w:pPr>
      <w:r>
        <w:t>Область применения типовых норм времени ___________________________________</w:t>
      </w:r>
    </w:p>
    <w:p w:rsidR="00847A51" w:rsidRDefault="00847A51">
      <w:pPr>
        <w:pStyle w:val="ConsPlusNonformat"/>
        <w:jc w:val="both"/>
      </w:pPr>
      <w:r>
        <w:t>Организация труда _________________________________________________________</w:t>
      </w:r>
    </w:p>
    <w:p w:rsidR="00847A51" w:rsidRDefault="00847A51">
      <w:pPr>
        <w:pStyle w:val="ConsPlusNonformat"/>
        <w:jc w:val="both"/>
      </w:pPr>
      <w:r>
        <w:t>Нормативная часть (наименование и содержание работ) _______________________</w:t>
      </w:r>
    </w:p>
    <w:p w:rsidR="00847A51" w:rsidRDefault="00847A51">
      <w:pPr>
        <w:pStyle w:val="ConsPlusNonformat"/>
        <w:jc w:val="both"/>
      </w:pPr>
      <w:r>
        <w:t>Описание условий выполнения работ _________________________________________</w:t>
      </w:r>
    </w:p>
    <w:p w:rsidR="00847A51" w:rsidRDefault="00847A51">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800"/>
        <w:gridCol w:w="2400"/>
        <w:gridCol w:w="1440"/>
      </w:tblGrid>
      <w:tr w:rsidR="00847A51">
        <w:trPr>
          <w:trHeight w:val="240"/>
        </w:trPr>
        <w:tc>
          <w:tcPr>
            <w:tcW w:w="720" w:type="dxa"/>
          </w:tcPr>
          <w:p w:rsidR="00847A51" w:rsidRDefault="00847A51">
            <w:pPr>
              <w:pStyle w:val="ConsPlusNonformat"/>
              <w:jc w:val="both"/>
            </w:pPr>
            <w:r>
              <w:t xml:space="preserve"> N  </w:t>
            </w:r>
          </w:p>
          <w:p w:rsidR="00847A51" w:rsidRDefault="00847A51">
            <w:pPr>
              <w:pStyle w:val="ConsPlusNonformat"/>
              <w:jc w:val="both"/>
            </w:pPr>
            <w:proofErr w:type="gramStart"/>
            <w:r>
              <w:t>п</w:t>
            </w:r>
            <w:proofErr w:type="gramEnd"/>
            <w:r>
              <w:t xml:space="preserve">/п </w:t>
            </w:r>
          </w:p>
        </w:tc>
        <w:tc>
          <w:tcPr>
            <w:tcW w:w="4800" w:type="dxa"/>
          </w:tcPr>
          <w:p w:rsidR="00847A51" w:rsidRDefault="00847A51">
            <w:pPr>
              <w:pStyle w:val="ConsPlusNonformat"/>
              <w:jc w:val="both"/>
            </w:pPr>
            <w:r>
              <w:t xml:space="preserve">    Наименование работ (операций)     </w:t>
            </w:r>
          </w:p>
        </w:tc>
        <w:tc>
          <w:tcPr>
            <w:tcW w:w="2400" w:type="dxa"/>
          </w:tcPr>
          <w:p w:rsidR="00847A51" w:rsidRDefault="00847A51">
            <w:pPr>
              <w:pStyle w:val="ConsPlusNonformat"/>
              <w:jc w:val="both"/>
            </w:pPr>
            <w:r>
              <w:t xml:space="preserve">     Значения     </w:t>
            </w:r>
          </w:p>
          <w:p w:rsidR="00847A51" w:rsidRDefault="00847A51">
            <w:pPr>
              <w:pStyle w:val="ConsPlusNonformat"/>
              <w:jc w:val="both"/>
            </w:pPr>
            <w:r>
              <w:t xml:space="preserve">    факторов,     </w:t>
            </w:r>
          </w:p>
          <w:p w:rsidR="00847A51" w:rsidRDefault="00847A51">
            <w:pPr>
              <w:pStyle w:val="ConsPlusNonformat"/>
              <w:jc w:val="both"/>
            </w:pPr>
            <w:r>
              <w:t xml:space="preserve">   влияющих на    </w:t>
            </w:r>
          </w:p>
          <w:p w:rsidR="00847A51" w:rsidRDefault="00847A51">
            <w:pPr>
              <w:pStyle w:val="ConsPlusNonformat"/>
              <w:jc w:val="both"/>
            </w:pPr>
            <w:r>
              <w:t xml:space="preserve">  </w:t>
            </w:r>
            <w:proofErr w:type="gramStart"/>
            <w:r>
              <w:t xml:space="preserve">норму (единица  </w:t>
            </w:r>
            <w:proofErr w:type="gramEnd"/>
          </w:p>
          <w:p w:rsidR="00847A51" w:rsidRDefault="00847A51">
            <w:pPr>
              <w:pStyle w:val="ConsPlusNonformat"/>
              <w:jc w:val="both"/>
            </w:pPr>
            <w:r>
              <w:t xml:space="preserve">    измерения)    </w:t>
            </w:r>
          </w:p>
        </w:tc>
        <w:tc>
          <w:tcPr>
            <w:tcW w:w="1440" w:type="dxa"/>
          </w:tcPr>
          <w:p w:rsidR="00847A51" w:rsidRDefault="00847A51">
            <w:pPr>
              <w:pStyle w:val="ConsPlusNonformat"/>
              <w:jc w:val="both"/>
            </w:pPr>
            <w:r>
              <w:t xml:space="preserve">  Норма   </w:t>
            </w:r>
          </w:p>
          <w:p w:rsidR="00847A51" w:rsidRDefault="00847A51">
            <w:pPr>
              <w:pStyle w:val="ConsPlusNonformat"/>
              <w:jc w:val="both"/>
            </w:pPr>
            <w:r>
              <w:t xml:space="preserve"> времени  </w:t>
            </w:r>
          </w:p>
          <w:p w:rsidR="00847A51" w:rsidRDefault="00847A51">
            <w:pPr>
              <w:pStyle w:val="ConsPlusNonformat"/>
              <w:jc w:val="both"/>
            </w:pPr>
            <w:r>
              <w:t xml:space="preserve"> (часов)  </w:t>
            </w:r>
          </w:p>
        </w:tc>
      </w:tr>
      <w:tr w:rsidR="00847A51">
        <w:trPr>
          <w:trHeight w:val="240"/>
        </w:trPr>
        <w:tc>
          <w:tcPr>
            <w:tcW w:w="720" w:type="dxa"/>
            <w:tcBorders>
              <w:top w:val="nil"/>
            </w:tcBorders>
          </w:tcPr>
          <w:p w:rsidR="00847A51" w:rsidRDefault="00847A51">
            <w:pPr>
              <w:pStyle w:val="ConsPlusNonformat"/>
              <w:jc w:val="both"/>
            </w:pPr>
            <w:r>
              <w:t xml:space="preserve"> 1  </w:t>
            </w:r>
          </w:p>
        </w:tc>
        <w:tc>
          <w:tcPr>
            <w:tcW w:w="4800" w:type="dxa"/>
            <w:tcBorders>
              <w:top w:val="nil"/>
            </w:tcBorders>
          </w:tcPr>
          <w:p w:rsidR="00847A51" w:rsidRDefault="00847A51">
            <w:pPr>
              <w:pStyle w:val="ConsPlusNonformat"/>
              <w:jc w:val="both"/>
            </w:pPr>
            <w:r>
              <w:t xml:space="preserve">                  2                   </w:t>
            </w:r>
          </w:p>
        </w:tc>
        <w:tc>
          <w:tcPr>
            <w:tcW w:w="2400" w:type="dxa"/>
            <w:tcBorders>
              <w:top w:val="nil"/>
            </w:tcBorders>
          </w:tcPr>
          <w:p w:rsidR="00847A51" w:rsidRDefault="00847A51">
            <w:pPr>
              <w:pStyle w:val="ConsPlusNonformat"/>
              <w:jc w:val="both"/>
            </w:pPr>
            <w:r>
              <w:t xml:space="preserve">        3         </w:t>
            </w:r>
          </w:p>
        </w:tc>
        <w:tc>
          <w:tcPr>
            <w:tcW w:w="1440" w:type="dxa"/>
            <w:tcBorders>
              <w:top w:val="nil"/>
            </w:tcBorders>
          </w:tcPr>
          <w:p w:rsidR="00847A51" w:rsidRDefault="00847A51">
            <w:pPr>
              <w:pStyle w:val="ConsPlusNonformat"/>
              <w:jc w:val="both"/>
            </w:pPr>
            <w:r>
              <w:t xml:space="preserve">    4     </w:t>
            </w:r>
          </w:p>
        </w:tc>
      </w:tr>
      <w:tr w:rsidR="00847A51">
        <w:trPr>
          <w:trHeight w:val="240"/>
        </w:trPr>
        <w:tc>
          <w:tcPr>
            <w:tcW w:w="720" w:type="dxa"/>
            <w:tcBorders>
              <w:top w:val="nil"/>
            </w:tcBorders>
          </w:tcPr>
          <w:p w:rsidR="00847A51" w:rsidRDefault="00847A51">
            <w:pPr>
              <w:pStyle w:val="ConsPlusNonformat"/>
              <w:jc w:val="both"/>
            </w:pPr>
            <w:r>
              <w:t xml:space="preserve"> 1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2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3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4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5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6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7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8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9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10 </w:t>
            </w:r>
          </w:p>
        </w:tc>
        <w:tc>
          <w:tcPr>
            <w:tcW w:w="4800" w:type="dxa"/>
            <w:tcBorders>
              <w:top w:val="nil"/>
            </w:tcBorders>
          </w:tcPr>
          <w:p w:rsidR="00847A51" w:rsidRDefault="00847A51">
            <w:pPr>
              <w:pStyle w:val="ConsPlusNonformat"/>
              <w:jc w:val="both"/>
            </w:pPr>
          </w:p>
        </w:tc>
        <w:tc>
          <w:tcPr>
            <w:tcW w:w="2400" w:type="dxa"/>
            <w:tcBorders>
              <w:top w:val="nil"/>
            </w:tcBorders>
          </w:tcPr>
          <w:p w:rsidR="00847A51" w:rsidRDefault="00847A51">
            <w:pPr>
              <w:pStyle w:val="ConsPlusNonformat"/>
              <w:jc w:val="both"/>
            </w:pPr>
          </w:p>
        </w:tc>
        <w:tc>
          <w:tcPr>
            <w:tcW w:w="1440" w:type="dxa"/>
            <w:tcBorders>
              <w:top w:val="nil"/>
            </w:tcBorders>
          </w:tcPr>
          <w:p w:rsidR="00847A51" w:rsidRDefault="00847A51">
            <w:pPr>
              <w:pStyle w:val="ConsPlusNonformat"/>
              <w:jc w:val="both"/>
            </w:pPr>
          </w:p>
        </w:tc>
      </w:tr>
    </w:tbl>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outlineLvl w:val="1"/>
      </w:pPr>
      <w:r>
        <w:t>Приложение N 8</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jc w:val="right"/>
      </w:pPr>
    </w:p>
    <w:p w:rsidR="00847A51" w:rsidRDefault="00847A51">
      <w:pPr>
        <w:pStyle w:val="ConsPlusNormal"/>
        <w:jc w:val="right"/>
      </w:pPr>
      <w:r>
        <w:t>Рекомендуемый образец</w:t>
      </w:r>
    </w:p>
    <w:p w:rsidR="00847A51" w:rsidRDefault="00847A51">
      <w:pPr>
        <w:pStyle w:val="ConsPlusNormal"/>
        <w:ind w:firstLine="540"/>
        <w:jc w:val="both"/>
      </w:pPr>
    </w:p>
    <w:p w:rsidR="00847A51" w:rsidRDefault="00847A51">
      <w:pPr>
        <w:pStyle w:val="ConsPlusNonformat"/>
        <w:jc w:val="both"/>
      </w:pPr>
      <w:bookmarkStart w:id="8" w:name="P481"/>
      <w:bookmarkEnd w:id="8"/>
      <w:r>
        <w:t xml:space="preserve">                         Типовые нормы численности</w:t>
      </w:r>
    </w:p>
    <w:p w:rsidR="00847A51" w:rsidRDefault="00847A51">
      <w:pPr>
        <w:pStyle w:val="ConsPlusNonformat"/>
        <w:jc w:val="both"/>
      </w:pPr>
      <w:r>
        <w:t xml:space="preserve">                           (форма представления)</w:t>
      </w:r>
    </w:p>
    <w:p w:rsidR="00847A51" w:rsidRDefault="00847A51">
      <w:pPr>
        <w:pStyle w:val="ConsPlusNonformat"/>
        <w:jc w:val="both"/>
      </w:pPr>
    </w:p>
    <w:p w:rsidR="00847A51" w:rsidRDefault="00847A51">
      <w:pPr>
        <w:pStyle w:val="ConsPlusNonformat"/>
        <w:jc w:val="both"/>
      </w:pPr>
      <w:r>
        <w:t>Вид и наименование норм ___________________________________________________</w:t>
      </w:r>
    </w:p>
    <w:p w:rsidR="00847A51" w:rsidRDefault="00847A51">
      <w:pPr>
        <w:pStyle w:val="ConsPlusNonformat"/>
        <w:jc w:val="both"/>
      </w:pPr>
      <w:r>
        <w:lastRenderedPageBreak/>
        <w:t>Общая часть _______________________________________________________________</w:t>
      </w:r>
    </w:p>
    <w:p w:rsidR="00847A51" w:rsidRDefault="00847A51">
      <w:pPr>
        <w:pStyle w:val="ConsPlusNonformat"/>
        <w:jc w:val="both"/>
      </w:pPr>
      <w:r>
        <w:t>Область применения типовых норм численности _______________________________</w:t>
      </w:r>
    </w:p>
    <w:p w:rsidR="00847A51" w:rsidRDefault="00847A51">
      <w:pPr>
        <w:pStyle w:val="ConsPlusNonformat"/>
        <w:jc w:val="both"/>
      </w:pPr>
      <w:r>
        <w:t>Организация труда _________________________________________________________</w:t>
      </w:r>
    </w:p>
    <w:p w:rsidR="00847A51" w:rsidRDefault="00847A51">
      <w:pPr>
        <w:pStyle w:val="ConsPlusNonformat"/>
        <w:jc w:val="both"/>
      </w:pPr>
      <w:r>
        <w:t>Нормативная часть (наименование и содержание работ) _______________________</w:t>
      </w:r>
    </w:p>
    <w:p w:rsidR="00847A51" w:rsidRDefault="00847A51">
      <w:pPr>
        <w:pStyle w:val="ConsPlusNonformat"/>
        <w:jc w:val="both"/>
      </w:pPr>
      <w:r>
        <w:t>Описание условий выполнения работ _________________________________________</w:t>
      </w:r>
    </w:p>
    <w:p w:rsidR="00847A51" w:rsidRDefault="00847A51">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440"/>
        <w:gridCol w:w="2280"/>
        <w:gridCol w:w="1920"/>
      </w:tblGrid>
      <w:tr w:rsidR="00847A51">
        <w:trPr>
          <w:trHeight w:val="240"/>
        </w:trPr>
        <w:tc>
          <w:tcPr>
            <w:tcW w:w="720" w:type="dxa"/>
          </w:tcPr>
          <w:p w:rsidR="00847A51" w:rsidRDefault="00847A51">
            <w:pPr>
              <w:pStyle w:val="ConsPlusNonformat"/>
              <w:jc w:val="both"/>
            </w:pPr>
            <w:r>
              <w:t xml:space="preserve"> N  </w:t>
            </w:r>
          </w:p>
          <w:p w:rsidR="00847A51" w:rsidRDefault="00847A51">
            <w:pPr>
              <w:pStyle w:val="ConsPlusNonformat"/>
              <w:jc w:val="both"/>
            </w:pPr>
            <w:proofErr w:type="gramStart"/>
            <w:r>
              <w:t>п</w:t>
            </w:r>
            <w:proofErr w:type="gramEnd"/>
            <w:r>
              <w:t xml:space="preserve">/п </w:t>
            </w:r>
          </w:p>
        </w:tc>
        <w:tc>
          <w:tcPr>
            <w:tcW w:w="4440" w:type="dxa"/>
          </w:tcPr>
          <w:p w:rsidR="00847A51" w:rsidRDefault="00847A51">
            <w:pPr>
              <w:pStyle w:val="ConsPlusNonformat"/>
              <w:jc w:val="both"/>
            </w:pPr>
            <w:r>
              <w:t xml:space="preserve">   Наименование работ (операций)   </w:t>
            </w:r>
          </w:p>
        </w:tc>
        <w:tc>
          <w:tcPr>
            <w:tcW w:w="2280" w:type="dxa"/>
          </w:tcPr>
          <w:p w:rsidR="00847A51" w:rsidRDefault="00847A51">
            <w:pPr>
              <w:pStyle w:val="ConsPlusNonformat"/>
              <w:jc w:val="both"/>
            </w:pPr>
            <w:r>
              <w:t xml:space="preserve">    Значения     </w:t>
            </w:r>
          </w:p>
          <w:p w:rsidR="00847A51" w:rsidRDefault="00847A51">
            <w:pPr>
              <w:pStyle w:val="ConsPlusNonformat"/>
              <w:jc w:val="both"/>
            </w:pPr>
            <w:r>
              <w:t xml:space="preserve">    факторов,    </w:t>
            </w:r>
          </w:p>
          <w:p w:rsidR="00847A51" w:rsidRDefault="00847A51">
            <w:pPr>
              <w:pStyle w:val="ConsPlusNonformat"/>
              <w:jc w:val="both"/>
            </w:pPr>
            <w:r>
              <w:t xml:space="preserve">   влияющих на   </w:t>
            </w:r>
          </w:p>
          <w:p w:rsidR="00847A51" w:rsidRDefault="00847A51">
            <w:pPr>
              <w:pStyle w:val="ConsPlusNonformat"/>
              <w:jc w:val="both"/>
            </w:pPr>
            <w:r>
              <w:t xml:space="preserve"> </w:t>
            </w:r>
            <w:proofErr w:type="gramStart"/>
            <w:r>
              <w:t xml:space="preserve">норму (единица  </w:t>
            </w:r>
            <w:proofErr w:type="gramEnd"/>
          </w:p>
          <w:p w:rsidR="00847A51" w:rsidRDefault="00847A51">
            <w:pPr>
              <w:pStyle w:val="ConsPlusNonformat"/>
              <w:jc w:val="both"/>
            </w:pPr>
            <w:r>
              <w:t xml:space="preserve">   измерения)    </w:t>
            </w:r>
          </w:p>
        </w:tc>
        <w:tc>
          <w:tcPr>
            <w:tcW w:w="1920" w:type="dxa"/>
          </w:tcPr>
          <w:p w:rsidR="00847A51" w:rsidRDefault="00847A51">
            <w:pPr>
              <w:pStyle w:val="ConsPlusNonformat"/>
              <w:jc w:val="both"/>
            </w:pPr>
            <w:r>
              <w:t xml:space="preserve">    Норма     </w:t>
            </w:r>
          </w:p>
          <w:p w:rsidR="00847A51" w:rsidRDefault="00847A51">
            <w:pPr>
              <w:pStyle w:val="ConsPlusNonformat"/>
              <w:jc w:val="both"/>
            </w:pPr>
            <w:r>
              <w:t xml:space="preserve"> численности  </w:t>
            </w:r>
          </w:p>
          <w:p w:rsidR="00847A51" w:rsidRDefault="00847A51">
            <w:pPr>
              <w:pStyle w:val="ConsPlusNonformat"/>
              <w:jc w:val="both"/>
            </w:pPr>
            <w:r>
              <w:t xml:space="preserve">  (человек)   </w:t>
            </w:r>
          </w:p>
        </w:tc>
      </w:tr>
      <w:tr w:rsidR="00847A51">
        <w:trPr>
          <w:trHeight w:val="240"/>
        </w:trPr>
        <w:tc>
          <w:tcPr>
            <w:tcW w:w="720" w:type="dxa"/>
            <w:tcBorders>
              <w:top w:val="nil"/>
            </w:tcBorders>
          </w:tcPr>
          <w:p w:rsidR="00847A51" w:rsidRDefault="00847A51">
            <w:pPr>
              <w:pStyle w:val="ConsPlusNonformat"/>
              <w:jc w:val="both"/>
            </w:pPr>
            <w:r>
              <w:t xml:space="preserve"> 1  </w:t>
            </w:r>
          </w:p>
        </w:tc>
        <w:tc>
          <w:tcPr>
            <w:tcW w:w="4440" w:type="dxa"/>
            <w:tcBorders>
              <w:top w:val="nil"/>
            </w:tcBorders>
          </w:tcPr>
          <w:p w:rsidR="00847A51" w:rsidRDefault="00847A51">
            <w:pPr>
              <w:pStyle w:val="ConsPlusNonformat"/>
              <w:jc w:val="both"/>
            </w:pPr>
            <w:r>
              <w:t xml:space="preserve">                 2                 </w:t>
            </w:r>
          </w:p>
        </w:tc>
        <w:tc>
          <w:tcPr>
            <w:tcW w:w="2280" w:type="dxa"/>
            <w:tcBorders>
              <w:top w:val="nil"/>
            </w:tcBorders>
          </w:tcPr>
          <w:p w:rsidR="00847A51" w:rsidRDefault="00847A51">
            <w:pPr>
              <w:pStyle w:val="ConsPlusNonformat"/>
              <w:jc w:val="both"/>
            </w:pPr>
            <w:r>
              <w:t xml:space="preserve">        3        </w:t>
            </w:r>
          </w:p>
        </w:tc>
        <w:tc>
          <w:tcPr>
            <w:tcW w:w="1920" w:type="dxa"/>
            <w:tcBorders>
              <w:top w:val="nil"/>
            </w:tcBorders>
          </w:tcPr>
          <w:p w:rsidR="00847A51" w:rsidRDefault="00847A51">
            <w:pPr>
              <w:pStyle w:val="ConsPlusNonformat"/>
              <w:jc w:val="both"/>
            </w:pPr>
            <w:r>
              <w:t xml:space="preserve">      4       </w:t>
            </w:r>
          </w:p>
        </w:tc>
      </w:tr>
      <w:tr w:rsidR="00847A51">
        <w:trPr>
          <w:trHeight w:val="240"/>
        </w:trPr>
        <w:tc>
          <w:tcPr>
            <w:tcW w:w="720" w:type="dxa"/>
            <w:tcBorders>
              <w:top w:val="nil"/>
            </w:tcBorders>
          </w:tcPr>
          <w:p w:rsidR="00847A51" w:rsidRDefault="00847A51">
            <w:pPr>
              <w:pStyle w:val="ConsPlusNonformat"/>
              <w:jc w:val="both"/>
            </w:pPr>
            <w:r>
              <w:t xml:space="preserve"> 1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2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3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4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5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6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7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8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9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r w:rsidR="00847A51">
        <w:trPr>
          <w:trHeight w:val="240"/>
        </w:trPr>
        <w:tc>
          <w:tcPr>
            <w:tcW w:w="720" w:type="dxa"/>
            <w:tcBorders>
              <w:top w:val="nil"/>
            </w:tcBorders>
          </w:tcPr>
          <w:p w:rsidR="00847A51" w:rsidRDefault="00847A51">
            <w:pPr>
              <w:pStyle w:val="ConsPlusNonformat"/>
              <w:jc w:val="both"/>
            </w:pPr>
            <w:r>
              <w:t xml:space="preserve"> 10 </w:t>
            </w:r>
          </w:p>
        </w:tc>
        <w:tc>
          <w:tcPr>
            <w:tcW w:w="4440" w:type="dxa"/>
            <w:tcBorders>
              <w:top w:val="nil"/>
            </w:tcBorders>
          </w:tcPr>
          <w:p w:rsidR="00847A51" w:rsidRDefault="00847A51">
            <w:pPr>
              <w:pStyle w:val="ConsPlusNonformat"/>
              <w:jc w:val="both"/>
            </w:pPr>
          </w:p>
        </w:tc>
        <w:tc>
          <w:tcPr>
            <w:tcW w:w="2280" w:type="dxa"/>
            <w:tcBorders>
              <w:top w:val="nil"/>
            </w:tcBorders>
          </w:tcPr>
          <w:p w:rsidR="00847A51" w:rsidRDefault="00847A51">
            <w:pPr>
              <w:pStyle w:val="ConsPlusNonformat"/>
              <w:jc w:val="both"/>
            </w:pPr>
          </w:p>
        </w:tc>
        <w:tc>
          <w:tcPr>
            <w:tcW w:w="1920" w:type="dxa"/>
            <w:tcBorders>
              <w:top w:val="nil"/>
            </w:tcBorders>
          </w:tcPr>
          <w:p w:rsidR="00847A51" w:rsidRDefault="00847A51">
            <w:pPr>
              <w:pStyle w:val="ConsPlusNonformat"/>
              <w:jc w:val="both"/>
            </w:pPr>
          </w:p>
        </w:tc>
      </w:tr>
    </w:tbl>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center"/>
      </w:pPr>
    </w:p>
    <w:p w:rsidR="00847A51" w:rsidRDefault="00847A51">
      <w:pPr>
        <w:pStyle w:val="ConsPlusNormal"/>
        <w:jc w:val="right"/>
      </w:pPr>
    </w:p>
    <w:p w:rsidR="00847A51" w:rsidRDefault="00847A51">
      <w:pPr>
        <w:pStyle w:val="ConsPlusNormal"/>
        <w:jc w:val="right"/>
        <w:outlineLvl w:val="1"/>
      </w:pPr>
      <w:r>
        <w:t>Приложение N 9</w:t>
      </w:r>
    </w:p>
    <w:p w:rsidR="00847A51" w:rsidRDefault="00847A51">
      <w:pPr>
        <w:pStyle w:val="ConsPlusNormal"/>
        <w:jc w:val="right"/>
      </w:pPr>
      <w:r>
        <w:t>к методическим рекомендациям</w:t>
      </w:r>
    </w:p>
    <w:p w:rsidR="00847A51" w:rsidRDefault="00847A51">
      <w:pPr>
        <w:pStyle w:val="ConsPlusNormal"/>
        <w:jc w:val="right"/>
      </w:pPr>
      <w:r>
        <w:t xml:space="preserve">для федеральных органов </w:t>
      </w:r>
      <w:proofErr w:type="gramStart"/>
      <w:r>
        <w:t>исполнительной</w:t>
      </w:r>
      <w:proofErr w:type="gramEnd"/>
    </w:p>
    <w:p w:rsidR="00847A51" w:rsidRDefault="00847A51">
      <w:pPr>
        <w:pStyle w:val="ConsPlusNormal"/>
        <w:jc w:val="right"/>
      </w:pPr>
      <w:r>
        <w:t xml:space="preserve">власти по разработке </w:t>
      </w:r>
      <w:proofErr w:type="gramStart"/>
      <w:r>
        <w:t>типовых</w:t>
      </w:r>
      <w:proofErr w:type="gramEnd"/>
      <w:r>
        <w:t xml:space="preserve"> отраслевых</w:t>
      </w:r>
    </w:p>
    <w:p w:rsidR="00847A51" w:rsidRDefault="00847A51">
      <w:pPr>
        <w:pStyle w:val="ConsPlusNormal"/>
        <w:jc w:val="right"/>
      </w:pPr>
      <w:r>
        <w:t>норм труда, утвержденным приказом</w:t>
      </w:r>
    </w:p>
    <w:p w:rsidR="00847A51" w:rsidRDefault="00847A51">
      <w:pPr>
        <w:pStyle w:val="ConsPlusNormal"/>
        <w:jc w:val="right"/>
      </w:pPr>
      <w:r>
        <w:t xml:space="preserve">Министерства труда и </w:t>
      </w:r>
      <w:proofErr w:type="gramStart"/>
      <w:r>
        <w:t>социальной</w:t>
      </w:r>
      <w:proofErr w:type="gramEnd"/>
    </w:p>
    <w:p w:rsidR="00847A51" w:rsidRDefault="00847A51">
      <w:pPr>
        <w:pStyle w:val="ConsPlusNormal"/>
        <w:jc w:val="right"/>
      </w:pPr>
      <w:r>
        <w:t>защиты Российской Федерации</w:t>
      </w:r>
    </w:p>
    <w:p w:rsidR="00847A51" w:rsidRDefault="00847A51">
      <w:pPr>
        <w:pStyle w:val="ConsPlusNormal"/>
        <w:jc w:val="right"/>
      </w:pPr>
      <w:r>
        <w:t>от 31 мая 2013 г. N 235</w:t>
      </w:r>
    </w:p>
    <w:p w:rsidR="00847A51" w:rsidRDefault="00847A51">
      <w:pPr>
        <w:pStyle w:val="ConsPlusNormal"/>
        <w:jc w:val="right"/>
      </w:pPr>
    </w:p>
    <w:p w:rsidR="00847A51" w:rsidRDefault="00847A51">
      <w:pPr>
        <w:pStyle w:val="ConsPlusNormal"/>
        <w:jc w:val="right"/>
      </w:pPr>
      <w:r>
        <w:t>Рекомендуемый образец</w:t>
      </w:r>
    </w:p>
    <w:p w:rsidR="00847A51" w:rsidRDefault="00847A51">
      <w:pPr>
        <w:pStyle w:val="ConsPlusNormal"/>
        <w:ind w:firstLine="540"/>
        <w:jc w:val="both"/>
      </w:pPr>
    </w:p>
    <w:p w:rsidR="00847A51" w:rsidRDefault="00847A51">
      <w:pPr>
        <w:pStyle w:val="ConsPlusNonformat"/>
        <w:jc w:val="both"/>
      </w:pPr>
      <w:bookmarkStart w:id="9" w:name="P536"/>
      <w:bookmarkEnd w:id="9"/>
      <w:r>
        <w:t xml:space="preserve">                        Типовые нормы обслуживания</w:t>
      </w:r>
    </w:p>
    <w:p w:rsidR="00847A51" w:rsidRDefault="00847A51">
      <w:pPr>
        <w:pStyle w:val="ConsPlusNonformat"/>
        <w:jc w:val="both"/>
      </w:pPr>
      <w:r>
        <w:t xml:space="preserve">                           (форма представления)</w:t>
      </w:r>
    </w:p>
    <w:p w:rsidR="00847A51" w:rsidRDefault="00847A51">
      <w:pPr>
        <w:pStyle w:val="ConsPlusNonformat"/>
        <w:jc w:val="both"/>
      </w:pPr>
    </w:p>
    <w:p w:rsidR="00847A51" w:rsidRDefault="00847A51">
      <w:pPr>
        <w:pStyle w:val="ConsPlusNonformat"/>
        <w:jc w:val="both"/>
      </w:pPr>
      <w:r>
        <w:t>Вид и наименование норм ___________________________________________________</w:t>
      </w:r>
    </w:p>
    <w:p w:rsidR="00847A51" w:rsidRDefault="00847A51">
      <w:pPr>
        <w:pStyle w:val="ConsPlusNonformat"/>
        <w:jc w:val="both"/>
      </w:pPr>
      <w:r>
        <w:t>Общая часть _______________________________________________________________</w:t>
      </w:r>
    </w:p>
    <w:p w:rsidR="00847A51" w:rsidRDefault="00847A51">
      <w:pPr>
        <w:pStyle w:val="ConsPlusNonformat"/>
        <w:jc w:val="both"/>
      </w:pPr>
      <w:r>
        <w:t>Область применения типовых норм обслуживания ______________________________</w:t>
      </w:r>
    </w:p>
    <w:p w:rsidR="00847A51" w:rsidRDefault="00847A51">
      <w:pPr>
        <w:pStyle w:val="ConsPlusNonformat"/>
        <w:jc w:val="both"/>
      </w:pPr>
      <w:r>
        <w:t>Организация труда _________________________________________________________</w:t>
      </w:r>
    </w:p>
    <w:p w:rsidR="00847A51" w:rsidRDefault="00847A51">
      <w:pPr>
        <w:pStyle w:val="ConsPlusNonformat"/>
        <w:jc w:val="both"/>
      </w:pPr>
      <w:r>
        <w:t>Нормативная часть (наименование и содержание работ) _______________________</w:t>
      </w:r>
    </w:p>
    <w:p w:rsidR="00847A51" w:rsidRDefault="00847A51">
      <w:pPr>
        <w:pStyle w:val="ConsPlusNonformat"/>
        <w:jc w:val="both"/>
      </w:pPr>
      <w:r>
        <w:t>Описание условий выполнения работ _________________________________________</w:t>
      </w:r>
    </w:p>
    <w:p w:rsidR="00847A51" w:rsidRDefault="00847A51">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4680"/>
        <w:gridCol w:w="2040"/>
        <w:gridCol w:w="1800"/>
      </w:tblGrid>
      <w:tr w:rsidR="00847A51">
        <w:trPr>
          <w:trHeight w:val="240"/>
        </w:trPr>
        <w:tc>
          <w:tcPr>
            <w:tcW w:w="840" w:type="dxa"/>
          </w:tcPr>
          <w:p w:rsidR="00847A51" w:rsidRDefault="00847A51">
            <w:pPr>
              <w:pStyle w:val="ConsPlusNonformat"/>
              <w:jc w:val="both"/>
            </w:pPr>
            <w:r>
              <w:t xml:space="preserve">  N  </w:t>
            </w:r>
          </w:p>
          <w:p w:rsidR="00847A51" w:rsidRDefault="00847A51">
            <w:pPr>
              <w:pStyle w:val="ConsPlusNonformat"/>
              <w:jc w:val="both"/>
            </w:pPr>
            <w:r>
              <w:t xml:space="preserve"> </w:t>
            </w:r>
            <w:proofErr w:type="gramStart"/>
            <w:r>
              <w:t>п</w:t>
            </w:r>
            <w:proofErr w:type="gramEnd"/>
            <w:r>
              <w:t xml:space="preserve">/п </w:t>
            </w:r>
          </w:p>
        </w:tc>
        <w:tc>
          <w:tcPr>
            <w:tcW w:w="4680" w:type="dxa"/>
          </w:tcPr>
          <w:p w:rsidR="00847A51" w:rsidRDefault="00847A51">
            <w:pPr>
              <w:pStyle w:val="ConsPlusNonformat"/>
              <w:jc w:val="both"/>
            </w:pPr>
            <w:r>
              <w:t xml:space="preserve"> Наименование обслуживаемого объекта </w:t>
            </w:r>
          </w:p>
        </w:tc>
        <w:tc>
          <w:tcPr>
            <w:tcW w:w="2040" w:type="dxa"/>
          </w:tcPr>
          <w:p w:rsidR="00847A51" w:rsidRDefault="00847A51">
            <w:pPr>
              <w:pStyle w:val="ConsPlusNonformat"/>
              <w:jc w:val="both"/>
            </w:pPr>
            <w:r>
              <w:t xml:space="preserve">   Значения    </w:t>
            </w:r>
          </w:p>
          <w:p w:rsidR="00847A51" w:rsidRDefault="00847A51">
            <w:pPr>
              <w:pStyle w:val="ConsPlusNonformat"/>
              <w:jc w:val="both"/>
            </w:pPr>
            <w:r>
              <w:t xml:space="preserve">   факторов,   </w:t>
            </w:r>
          </w:p>
          <w:p w:rsidR="00847A51" w:rsidRDefault="00847A51">
            <w:pPr>
              <w:pStyle w:val="ConsPlusNonformat"/>
              <w:jc w:val="both"/>
            </w:pPr>
            <w:r>
              <w:t xml:space="preserve">  влияющих на  </w:t>
            </w:r>
          </w:p>
          <w:p w:rsidR="00847A51" w:rsidRDefault="00847A51">
            <w:pPr>
              <w:pStyle w:val="ConsPlusNonformat"/>
              <w:jc w:val="both"/>
            </w:pPr>
            <w:proofErr w:type="gramStart"/>
            <w:r>
              <w:lastRenderedPageBreak/>
              <w:t xml:space="preserve">норму (единица </w:t>
            </w:r>
            <w:proofErr w:type="gramEnd"/>
          </w:p>
          <w:p w:rsidR="00847A51" w:rsidRDefault="00847A51">
            <w:pPr>
              <w:pStyle w:val="ConsPlusNonformat"/>
              <w:jc w:val="both"/>
            </w:pPr>
            <w:r>
              <w:t xml:space="preserve">  измерения)   </w:t>
            </w:r>
          </w:p>
        </w:tc>
        <w:tc>
          <w:tcPr>
            <w:tcW w:w="1800" w:type="dxa"/>
          </w:tcPr>
          <w:p w:rsidR="00847A51" w:rsidRDefault="00847A51">
            <w:pPr>
              <w:pStyle w:val="ConsPlusNonformat"/>
              <w:jc w:val="both"/>
            </w:pPr>
            <w:r>
              <w:lastRenderedPageBreak/>
              <w:t xml:space="preserve">    Норма    </w:t>
            </w:r>
          </w:p>
          <w:p w:rsidR="00847A51" w:rsidRDefault="00847A51">
            <w:pPr>
              <w:pStyle w:val="ConsPlusNonformat"/>
              <w:jc w:val="both"/>
            </w:pPr>
            <w:r>
              <w:t xml:space="preserve">обслуживания </w:t>
            </w:r>
          </w:p>
          <w:p w:rsidR="00847A51" w:rsidRDefault="00847A51">
            <w:pPr>
              <w:pStyle w:val="ConsPlusNonformat"/>
              <w:jc w:val="both"/>
            </w:pPr>
            <w:r>
              <w:t xml:space="preserve">  (единиц)   </w:t>
            </w:r>
          </w:p>
        </w:tc>
      </w:tr>
      <w:tr w:rsidR="00847A51">
        <w:trPr>
          <w:trHeight w:val="240"/>
        </w:trPr>
        <w:tc>
          <w:tcPr>
            <w:tcW w:w="840" w:type="dxa"/>
            <w:tcBorders>
              <w:top w:val="nil"/>
            </w:tcBorders>
          </w:tcPr>
          <w:p w:rsidR="00847A51" w:rsidRDefault="00847A51">
            <w:pPr>
              <w:pStyle w:val="ConsPlusNonformat"/>
              <w:jc w:val="both"/>
            </w:pPr>
            <w:r>
              <w:lastRenderedPageBreak/>
              <w:t xml:space="preserve">  1  </w:t>
            </w:r>
          </w:p>
        </w:tc>
        <w:tc>
          <w:tcPr>
            <w:tcW w:w="4680" w:type="dxa"/>
            <w:tcBorders>
              <w:top w:val="nil"/>
            </w:tcBorders>
          </w:tcPr>
          <w:p w:rsidR="00847A51" w:rsidRDefault="00847A51">
            <w:pPr>
              <w:pStyle w:val="ConsPlusNonformat"/>
              <w:jc w:val="both"/>
            </w:pPr>
            <w:r>
              <w:t xml:space="preserve">                  2                  </w:t>
            </w:r>
          </w:p>
        </w:tc>
        <w:tc>
          <w:tcPr>
            <w:tcW w:w="2040" w:type="dxa"/>
            <w:tcBorders>
              <w:top w:val="nil"/>
            </w:tcBorders>
          </w:tcPr>
          <w:p w:rsidR="00847A51" w:rsidRDefault="00847A51">
            <w:pPr>
              <w:pStyle w:val="ConsPlusNonformat"/>
              <w:jc w:val="both"/>
            </w:pPr>
            <w:r>
              <w:t xml:space="preserve">       3       </w:t>
            </w:r>
          </w:p>
        </w:tc>
        <w:tc>
          <w:tcPr>
            <w:tcW w:w="1800" w:type="dxa"/>
            <w:tcBorders>
              <w:top w:val="nil"/>
            </w:tcBorders>
          </w:tcPr>
          <w:p w:rsidR="00847A51" w:rsidRDefault="00847A51">
            <w:pPr>
              <w:pStyle w:val="ConsPlusNonformat"/>
              <w:jc w:val="both"/>
            </w:pPr>
            <w:r>
              <w:t xml:space="preserve">      4      </w:t>
            </w:r>
          </w:p>
        </w:tc>
      </w:tr>
      <w:tr w:rsidR="00847A51">
        <w:trPr>
          <w:trHeight w:val="240"/>
        </w:trPr>
        <w:tc>
          <w:tcPr>
            <w:tcW w:w="840" w:type="dxa"/>
            <w:tcBorders>
              <w:top w:val="nil"/>
            </w:tcBorders>
          </w:tcPr>
          <w:p w:rsidR="00847A51" w:rsidRDefault="00847A51">
            <w:pPr>
              <w:pStyle w:val="ConsPlusNonformat"/>
              <w:jc w:val="both"/>
            </w:pPr>
            <w:r>
              <w:t xml:space="preserve">  1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2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3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4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5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6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7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8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9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r w:rsidR="00847A51">
        <w:trPr>
          <w:trHeight w:val="240"/>
        </w:trPr>
        <w:tc>
          <w:tcPr>
            <w:tcW w:w="840" w:type="dxa"/>
            <w:tcBorders>
              <w:top w:val="nil"/>
            </w:tcBorders>
          </w:tcPr>
          <w:p w:rsidR="00847A51" w:rsidRDefault="00847A51">
            <w:pPr>
              <w:pStyle w:val="ConsPlusNonformat"/>
              <w:jc w:val="both"/>
            </w:pPr>
            <w:r>
              <w:t xml:space="preserve"> 10  </w:t>
            </w:r>
          </w:p>
        </w:tc>
        <w:tc>
          <w:tcPr>
            <w:tcW w:w="4680" w:type="dxa"/>
            <w:tcBorders>
              <w:top w:val="nil"/>
            </w:tcBorders>
          </w:tcPr>
          <w:p w:rsidR="00847A51" w:rsidRDefault="00847A51">
            <w:pPr>
              <w:pStyle w:val="ConsPlusNonformat"/>
              <w:jc w:val="both"/>
            </w:pPr>
          </w:p>
        </w:tc>
        <w:tc>
          <w:tcPr>
            <w:tcW w:w="2040" w:type="dxa"/>
            <w:tcBorders>
              <w:top w:val="nil"/>
            </w:tcBorders>
          </w:tcPr>
          <w:p w:rsidR="00847A51" w:rsidRDefault="00847A51">
            <w:pPr>
              <w:pStyle w:val="ConsPlusNonformat"/>
              <w:jc w:val="both"/>
            </w:pPr>
          </w:p>
        </w:tc>
        <w:tc>
          <w:tcPr>
            <w:tcW w:w="1800" w:type="dxa"/>
            <w:tcBorders>
              <w:top w:val="nil"/>
            </w:tcBorders>
          </w:tcPr>
          <w:p w:rsidR="00847A51" w:rsidRDefault="00847A51">
            <w:pPr>
              <w:pStyle w:val="ConsPlusNonformat"/>
              <w:jc w:val="both"/>
            </w:pPr>
          </w:p>
        </w:tc>
      </w:tr>
    </w:tbl>
    <w:p w:rsidR="00847A51" w:rsidRDefault="00847A51">
      <w:pPr>
        <w:pStyle w:val="ConsPlusNormal"/>
        <w:ind w:firstLine="540"/>
        <w:jc w:val="both"/>
      </w:pPr>
    </w:p>
    <w:p w:rsidR="00847A51" w:rsidRDefault="00847A51">
      <w:pPr>
        <w:pStyle w:val="ConsPlusNormal"/>
        <w:ind w:firstLine="540"/>
        <w:jc w:val="both"/>
      </w:pPr>
    </w:p>
    <w:p w:rsidR="00847A51" w:rsidRDefault="00847A51">
      <w:pPr>
        <w:pStyle w:val="ConsPlusNormal"/>
        <w:pBdr>
          <w:top w:val="single" w:sz="6" w:space="0" w:color="auto"/>
        </w:pBdr>
        <w:spacing w:before="100" w:after="100"/>
        <w:jc w:val="both"/>
        <w:rPr>
          <w:sz w:val="2"/>
          <w:szCs w:val="2"/>
        </w:rPr>
      </w:pPr>
    </w:p>
    <w:p w:rsidR="00B27CE5" w:rsidRDefault="00B27CE5">
      <w:bookmarkStart w:id="10" w:name="_GoBack"/>
      <w:bookmarkEnd w:id="10"/>
    </w:p>
    <w:sectPr w:rsidR="00B27CE5" w:rsidSect="00573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51"/>
    <w:rsid w:val="00847A51"/>
    <w:rsid w:val="00B2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A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A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05DC0FB4BA603158A9B119534BB2D689E257D4405BC8BDE13C3B3585D65566653A24D9E2B65JBd0G"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consultantplus://offline/ref=E5E05DC0FB4BA603158A9B119534BB2D699F29774A09E181D64ACFB15F523A41611AAE4C9B2DJ6d3G" TargetMode="External"/><Relationship Id="rId12" Type="http://schemas.openxmlformats.org/officeDocument/2006/relationships/image" Target="media/image4.wmf"/><Relationship Id="rId17"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E5E05DC0FB4BA603158A9B119534BB2D6A9F267D460EE181D64ACFB15F523A41611AAE4C9E2B66B0JDd6G" TargetMode="External"/><Relationship Id="rId11" Type="http://schemas.openxmlformats.org/officeDocument/2006/relationships/image" Target="media/image3.wmf"/><Relationship Id="rId5" Type="http://schemas.openxmlformats.org/officeDocument/2006/relationships/hyperlink" Target="http://www.consultant.ru" TargetMode="Externa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2018-07-10T06:29:00Z</dcterms:created>
  <dcterms:modified xsi:type="dcterms:W3CDTF">2018-07-10T06:29:00Z</dcterms:modified>
</cp:coreProperties>
</file>