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606" w:rsidRDefault="00666606">
      <w:pPr>
        <w:pStyle w:val="ConsPlusNormal"/>
        <w:ind w:firstLine="540"/>
        <w:jc w:val="both"/>
      </w:pPr>
    </w:p>
    <w:p w:rsidR="00666606" w:rsidRDefault="00666606">
      <w:pPr>
        <w:pStyle w:val="ConsPlusNormal"/>
        <w:ind w:firstLine="540"/>
        <w:jc w:val="both"/>
      </w:pPr>
      <w:bookmarkStart w:id="0" w:name="P290"/>
      <w:bookmarkEnd w:id="0"/>
    </w:p>
    <w:p w:rsidR="00666606" w:rsidRDefault="00666606">
      <w:pPr>
        <w:pStyle w:val="ConsPlusNormal"/>
        <w:ind w:firstLine="540"/>
        <w:jc w:val="both"/>
      </w:pPr>
      <w:bookmarkStart w:id="1" w:name="P517"/>
      <w:bookmarkStart w:id="2" w:name="P913"/>
      <w:bookmarkEnd w:id="1"/>
      <w:bookmarkEnd w:id="2"/>
    </w:p>
    <w:p w:rsidR="00666606" w:rsidRDefault="00666606">
      <w:pPr>
        <w:pStyle w:val="ConsPlusNormal"/>
        <w:jc w:val="center"/>
        <w:outlineLvl w:val="1"/>
      </w:pPr>
      <w:bookmarkStart w:id="3" w:name="P1132"/>
      <w:bookmarkEnd w:id="3"/>
      <w:r>
        <w:t>Паспорт</w:t>
      </w:r>
    </w:p>
    <w:p w:rsidR="00666606" w:rsidRDefault="00666606">
      <w:pPr>
        <w:pStyle w:val="ConsPlusNormal"/>
        <w:jc w:val="center"/>
      </w:pPr>
      <w:r>
        <w:t>подпрограммы "Обеспечение реализации</w:t>
      </w:r>
    </w:p>
    <w:p w:rsidR="00666606" w:rsidRDefault="00666606">
      <w:pPr>
        <w:pStyle w:val="ConsPlusNormal"/>
        <w:jc w:val="center"/>
      </w:pPr>
      <w:r>
        <w:t>Государственной программы"</w:t>
      </w:r>
    </w:p>
    <w:p w:rsidR="00666606" w:rsidRDefault="00666606">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81"/>
        <w:gridCol w:w="6690"/>
      </w:tblGrid>
      <w:tr w:rsidR="00666606">
        <w:tc>
          <w:tcPr>
            <w:tcW w:w="2381" w:type="dxa"/>
          </w:tcPr>
          <w:p w:rsidR="00666606" w:rsidRDefault="00666606">
            <w:pPr>
              <w:pStyle w:val="ConsPlusNormal"/>
            </w:pPr>
            <w:r>
              <w:t>Полное наименование</w:t>
            </w:r>
          </w:p>
        </w:tc>
        <w:tc>
          <w:tcPr>
            <w:tcW w:w="6690" w:type="dxa"/>
          </w:tcPr>
          <w:p w:rsidR="00666606" w:rsidRDefault="00666606">
            <w:pPr>
              <w:pStyle w:val="ConsPlusNormal"/>
              <w:jc w:val="both"/>
            </w:pPr>
            <w:r>
              <w:t>Подпрограмма "Обеспечение реализации Государственной программы" (далее - Подпрограмма)</w:t>
            </w:r>
          </w:p>
        </w:tc>
      </w:tr>
      <w:tr w:rsidR="00666606">
        <w:tc>
          <w:tcPr>
            <w:tcW w:w="2381" w:type="dxa"/>
          </w:tcPr>
          <w:p w:rsidR="00666606" w:rsidRDefault="00666606">
            <w:pPr>
              <w:pStyle w:val="ConsPlusNormal"/>
            </w:pPr>
            <w:r>
              <w:t>Ответственный исполнитель Подпрограммы</w:t>
            </w:r>
          </w:p>
        </w:tc>
        <w:tc>
          <w:tcPr>
            <w:tcW w:w="6690" w:type="dxa"/>
          </w:tcPr>
          <w:p w:rsidR="00666606" w:rsidRDefault="00666606">
            <w:pPr>
              <w:pStyle w:val="ConsPlusNormal"/>
              <w:jc w:val="both"/>
            </w:pPr>
            <w:r>
              <w:t>Комитет по социальной защите населения Ленинградской области</w:t>
            </w:r>
          </w:p>
        </w:tc>
      </w:tr>
      <w:tr w:rsidR="00666606">
        <w:tblPrEx>
          <w:tblBorders>
            <w:insideH w:val="nil"/>
          </w:tblBorders>
        </w:tblPrEx>
        <w:tc>
          <w:tcPr>
            <w:tcW w:w="2381" w:type="dxa"/>
            <w:tcBorders>
              <w:bottom w:val="nil"/>
            </w:tcBorders>
          </w:tcPr>
          <w:p w:rsidR="00666606" w:rsidRDefault="00666606">
            <w:pPr>
              <w:pStyle w:val="ConsPlusNormal"/>
            </w:pPr>
            <w:r>
              <w:t>Участники Подпрограммы</w:t>
            </w:r>
          </w:p>
        </w:tc>
        <w:tc>
          <w:tcPr>
            <w:tcW w:w="6690" w:type="dxa"/>
            <w:tcBorders>
              <w:bottom w:val="nil"/>
            </w:tcBorders>
          </w:tcPr>
          <w:p w:rsidR="00666606" w:rsidRDefault="00666606">
            <w:pPr>
              <w:pStyle w:val="ConsPlusNormal"/>
              <w:jc w:val="both"/>
            </w:pPr>
            <w:r>
              <w:t>Комитет по социальной защите населения Ленинградской области</w:t>
            </w:r>
          </w:p>
        </w:tc>
      </w:tr>
      <w:tr w:rsidR="00666606">
        <w:tblPrEx>
          <w:tblBorders>
            <w:insideH w:val="nil"/>
          </w:tblBorders>
        </w:tblPrEx>
        <w:tc>
          <w:tcPr>
            <w:tcW w:w="9071" w:type="dxa"/>
            <w:gridSpan w:val="2"/>
            <w:tcBorders>
              <w:top w:val="nil"/>
            </w:tcBorders>
          </w:tcPr>
          <w:p w:rsidR="00666606" w:rsidRDefault="00666606">
            <w:pPr>
              <w:pStyle w:val="ConsPlusNormal"/>
              <w:jc w:val="both"/>
            </w:pPr>
            <w:r>
              <w:t xml:space="preserve">(в ред. </w:t>
            </w:r>
            <w:hyperlink r:id="rId5" w:history="1">
              <w:r>
                <w:rPr>
                  <w:color w:val="0000FF"/>
                </w:rPr>
                <w:t>Постановления</w:t>
              </w:r>
            </w:hyperlink>
            <w:r>
              <w:t xml:space="preserve"> Правительства Ленинградской области от 29.11.2017 N 503)</w:t>
            </w:r>
          </w:p>
        </w:tc>
      </w:tr>
      <w:tr w:rsidR="00666606">
        <w:tblPrEx>
          <w:tblBorders>
            <w:insideH w:val="nil"/>
          </w:tblBorders>
        </w:tblPrEx>
        <w:tc>
          <w:tcPr>
            <w:tcW w:w="9071" w:type="dxa"/>
            <w:gridSpan w:val="2"/>
            <w:tcBorders>
              <w:bottom w:val="nil"/>
            </w:tcBorders>
          </w:tcPr>
          <w:p w:rsidR="00666606" w:rsidRDefault="00666606">
            <w:pPr>
              <w:pStyle w:val="ConsPlusNormal"/>
              <w:jc w:val="both"/>
            </w:pPr>
            <w:r>
              <w:t xml:space="preserve">Позиция исключена с 20 июля 2015 года. - </w:t>
            </w:r>
            <w:hyperlink r:id="rId6" w:history="1">
              <w:r>
                <w:rPr>
                  <w:color w:val="0000FF"/>
                </w:rPr>
                <w:t>Постановление</w:t>
              </w:r>
            </w:hyperlink>
            <w:r>
              <w:t xml:space="preserve"> Правительства Ленинградской области от 20.07.2015 N 274</w:t>
            </w:r>
          </w:p>
        </w:tc>
      </w:tr>
      <w:tr w:rsidR="00666606">
        <w:tblPrEx>
          <w:tblBorders>
            <w:insideH w:val="nil"/>
          </w:tblBorders>
        </w:tblPrEx>
        <w:tc>
          <w:tcPr>
            <w:tcW w:w="2381" w:type="dxa"/>
            <w:tcBorders>
              <w:bottom w:val="nil"/>
            </w:tcBorders>
          </w:tcPr>
          <w:p w:rsidR="00666606" w:rsidRDefault="00666606">
            <w:pPr>
              <w:pStyle w:val="ConsPlusNormal"/>
            </w:pPr>
            <w:r>
              <w:t>Цель Подпрограммы</w:t>
            </w:r>
          </w:p>
        </w:tc>
        <w:tc>
          <w:tcPr>
            <w:tcW w:w="6690" w:type="dxa"/>
            <w:tcBorders>
              <w:bottom w:val="nil"/>
            </w:tcBorders>
          </w:tcPr>
          <w:p w:rsidR="00666606" w:rsidRDefault="00666606">
            <w:pPr>
              <w:pStyle w:val="ConsPlusNormal"/>
              <w:jc w:val="both"/>
            </w:pPr>
            <w:r>
              <w:t>Обеспечение организационных, информационных и методических условий для реализации Государственной программы, увеличение объема и повышение требований к качеству предоставляемых государственных услуг в сфере социальной защиты, что обуславливает актуальность и востребованность автоматизированной информационной системы, обеспечивающей сбор, обработку, организацию выплат и информационного взаимодействия при оказании мер социальной поддержки отдельным категориям граждан Ленинградской области</w:t>
            </w:r>
          </w:p>
        </w:tc>
      </w:tr>
      <w:tr w:rsidR="00666606">
        <w:tblPrEx>
          <w:tblBorders>
            <w:insideH w:val="nil"/>
          </w:tblBorders>
        </w:tblPrEx>
        <w:tc>
          <w:tcPr>
            <w:tcW w:w="9071" w:type="dxa"/>
            <w:gridSpan w:val="2"/>
            <w:tcBorders>
              <w:top w:val="nil"/>
            </w:tcBorders>
          </w:tcPr>
          <w:p w:rsidR="00666606" w:rsidRDefault="00666606">
            <w:pPr>
              <w:pStyle w:val="ConsPlusNormal"/>
              <w:jc w:val="both"/>
            </w:pPr>
            <w:r>
              <w:t xml:space="preserve">(в ред. </w:t>
            </w:r>
            <w:hyperlink r:id="rId7" w:history="1">
              <w:r>
                <w:rPr>
                  <w:color w:val="0000FF"/>
                </w:rPr>
                <w:t>Постановления</w:t>
              </w:r>
            </w:hyperlink>
            <w:r>
              <w:t xml:space="preserve"> Правительства Ленинградской области от 29.11.2017 N 503)</w:t>
            </w:r>
          </w:p>
        </w:tc>
      </w:tr>
      <w:tr w:rsidR="00666606">
        <w:tc>
          <w:tcPr>
            <w:tcW w:w="2381" w:type="dxa"/>
          </w:tcPr>
          <w:p w:rsidR="00666606" w:rsidRDefault="00666606">
            <w:pPr>
              <w:pStyle w:val="ConsPlusNormal"/>
            </w:pPr>
            <w:r>
              <w:t>Задачи Подпрограммы</w:t>
            </w:r>
          </w:p>
        </w:tc>
        <w:tc>
          <w:tcPr>
            <w:tcW w:w="6690" w:type="dxa"/>
          </w:tcPr>
          <w:p w:rsidR="00666606" w:rsidRDefault="00666606">
            <w:pPr>
              <w:pStyle w:val="ConsPlusNormal"/>
              <w:jc w:val="both"/>
            </w:pPr>
            <w:r>
              <w:t>Информационное сопровождение и мониторинг хода реализации Государственной программы в целях своевременного принятия управленческих решений;</w:t>
            </w:r>
          </w:p>
          <w:p w:rsidR="00666606" w:rsidRDefault="00666606">
            <w:pPr>
              <w:pStyle w:val="ConsPlusNormal"/>
              <w:jc w:val="both"/>
            </w:pPr>
            <w:r>
              <w:t>обеспечение осуществления органами местного самоуправления переданных им отдельных государственных полномочий в сфере социальной защиты населения;</w:t>
            </w:r>
          </w:p>
          <w:p w:rsidR="00666606" w:rsidRDefault="00666606">
            <w:pPr>
              <w:pStyle w:val="ConsPlusNormal"/>
              <w:jc w:val="both"/>
            </w:pPr>
            <w:r>
              <w:t>внедрение независимой системы оценки качества работы организаций, оказывающих социальные услуги</w:t>
            </w:r>
          </w:p>
        </w:tc>
      </w:tr>
      <w:tr w:rsidR="00666606">
        <w:tblPrEx>
          <w:tblBorders>
            <w:insideH w:val="nil"/>
          </w:tblBorders>
        </w:tblPrEx>
        <w:tc>
          <w:tcPr>
            <w:tcW w:w="9071" w:type="dxa"/>
            <w:gridSpan w:val="2"/>
            <w:tcBorders>
              <w:bottom w:val="nil"/>
            </w:tcBorders>
          </w:tcPr>
          <w:p w:rsidR="00666606" w:rsidRDefault="00666606">
            <w:pPr>
              <w:pStyle w:val="ConsPlusNormal"/>
              <w:jc w:val="both"/>
            </w:pPr>
            <w:r>
              <w:t xml:space="preserve">Позиция исключена с 20 июля 2015 года. - </w:t>
            </w:r>
            <w:hyperlink r:id="rId8" w:history="1">
              <w:r>
                <w:rPr>
                  <w:color w:val="0000FF"/>
                </w:rPr>
                <w:t>Постановление</w:t>
              </w:r>
            </w:hyperlink>
            <w:r>
              <w:t xml:space="preserve"> Правительства Ленинградской области от 20.07.2015 N 274</w:t>
            </w:r>
          </w:p>
        </w:tc>
      </w:tr>
      <w:tr w:rsidR="00666606">
        <w:tblPrEx>
          <w:tblBorders>
            <w:insideH w:val="nil"/>
          </w:tblBorders>
        </w:tblPrEx>
        <w:tc>
          <w:tcPr>
            <w:tcW w:w="2381" w:type="dxa"/>
            <w:tcBorders>
              <w:bottom w:val="nil"/>
            </w:tcBorders>
          </w:tcPr>
          <w:p w:rsidR="00666606" w:rsidRDefault="00666606">
            <w:pPr>
              <w:pStyle w:val="ConsPlusNormal"/>
            </w:pPr>
            <w:r>
              <w:t>Срок реализации подпрограммы</w:t>
            </w:r>
          </w:p>
        </w:tc>
        <w:tc>
          <w:tcPr>
            <w:tcW w:w="6690" w:type="dxa"/>
            <w:tcBorders>
              <w:bottom w:val="nil"/>
            </w:tcBorders>
          </w:tcPr>
          <w:p w:rsidR="00666606" w:rsidRDefault="00666606">
            <w:pPr>
              <w:pStyle w:val="ConsPlusNormal"/>
              <w:jc w:val="both"/>
            </w:pPr>
            <w:r>
              <w:t>2014-2024 годы</w:t>
            </w:r>
          </w:p>
        </w:tc>
      </w:tr>
      <w:tr w:rsidR="00666606">
        <w:tblPrEx>
          <w:tblBorders>
            <w:insideH w:val="nil"/>
          </w:tblBorders>
        </w:tblPrEx>
        <w:tc>
          <w:tcPr>
            <w:tcW w:w="9071" w:type="dxa"/>
            <w:gridSpan w:val="2"/>
            <w:tcBorders>
              <w:top w:val="nil"/>
            </w:tcBorders>
          </w:tcPr>
          <w:p w:rsidR="00666606" w:rsidRDefault="00666606">
            <w:pPr>
              <w:pStyle w:val="ConsPlusNormal"/>
              <w:jc w:val="both"/>
            </w:pPr>
            <w:r>
              <w:t xml:space="preserve">(в ред. </w:t>
            </w:r>
            <w:hyperlink r:id="rId9" w:history="1">
              <w:r>
                <w:rPr>
                  <w:color w:val="0000FF"/>
                </w:rPr>
                <w:t>Постановления</w:t>
              </w:r>
            </w:hyperlink>
            <w:r>
              <w:t xml:space="preserve"> Правительства Ленинградской области от 30.06.2017 N 253)</w:t>
            </w:r>
          </w:p>
        </w:tc>
      </w:tr>
      <w:tr w:rsidR="00666606">
        <w:tblPrEx>
          <w:tblBorders>
            <w:insideH w:val="nil"/>
          </w:tblBorders>
        </w:tblPrEx>
        <w:tc>
          <w:tcPr>
            <w:tcW w:w="2381" w:type="dxa"/>
            <w:tcBorders>
              <w:bottom w:val="nil"/>
            </w:tcBorders>
          </w:tcPr>
          <w:p w:rsidR="00666606" w:rsidRDefault="00666606">
            <w:pPr>
              <w:pStyle w:val="ConsPlusNormal"/>
            </w:pPr>
            <w:r>
              <w:t>Финансовое обеспечение Подпрограммы - всего, в том числе по годам реализации</w:t>
            </w:r>
          </w:p>
        </w:tc>
        <w:tc>
          <w:tcPr>
            <w:tcW w:w="6690" w:type="dxa"/>
            <w:tcBorders>
              <w:bottom w:val="nil"/>
            </w:tcBorders>
          </w:tcPr>
          <w:p w:rsidR="00666606" w:rsidRDefault="00666606">
            <w:pPr>
              <w:pStyle w:val="ConsPlusNormal"/>
              <w:jc w:val="both"/>
            </w:pPr>
            <w:r>
              <w:t>Общий объем финансового обеспечения реализации Подпрограммы составляет 4916959,70 тыс. рублей, в том числе:</w:t>
            </w:r>
          </w:p>
          <w:p w:rsidR="00666606" w:rsidRDefault="00666606">
            <w:pPr>
              <w:pStyle w:val="ConsPlusNormal"/>
              <w:jc w:val="both"/>
            </w:pPr>
            <w:r>
              <w:t>2014 год - 362826,40 тыс. рублей;</w:t>
            </w:r>
          </w:p>
          <w:p w:rsidR="00666606" w:rsidRDefault="00666606">
            <w:pPr>
              <w:pStyle w:val="ConsPlusNormal"/>
              <w:jc w:val="both"/>
            </w:pPr>
            <w:r>
              <w:t>2015 год - 411215,20 тыс. рублей;</w:t>
            </w:r>
          </w:p>
          <w:p w:rsidR="00666606" w:rsidRDefault="00666606">
            <w:pPr>
              <w:pStyle w:val="ConsPlusNormal"/>
              <w:jc w:val="both"/>
            </w:pPr>
            <w:r>
              <w:t>2016 год - 426444,70 тыс. рублей;</w:t>
            </w:r>
          </w:p>
          <w:p w:rsidR="00666606" w:rsidRDefault="00666606">
            <w:pPr>
              <w:pStyle w:val="ConsPlusNormal"/>
              <w:jc w:val="both"/>
            </w:pPr>
            <w:r>
              <w:lastRenderedPageBreak/>
              <w:t>2017 год - 447979,50 тыс. рублей;</w:t>
            </w:r>
          </w:p>
          <w:p w:rsidR="00666606" w:rsidRDefault="00666606">
            <w:pPr>
              <w:pStyle w:val="ConsPlusNormal"/>
              <w:jc w:val="both"/>
            </w:pPr>
            <w:r>
              <w:t>2018 год - 471876,20 тыс. рублей;</w:t>
            </w:r>
          </w:p>
          <w:p w:rsidR="00666606" w:rsidRDefault="00666606">
            <w:pPr>
              <w:pStyle w:val="ConsPlusNormal"/>
              <w:jc w:val="both"/>
            </w:pPr>
            <w:r>
              <w:t>2019 год - 465366,20 тыс. рублей;</w:t>
            </w:r>
          </w:p>
          <w:p w:rsidR="00666606" w:rsidRDefault="00666606">
            <w:pPr>
              <w:pStyle w:val="ConsPlusNormal"/>
              <w:jc w:val="both"/>
            </w:pPr>
            <w:r>
              <w:t>2020 год - 466250,30 тыс. рублей;</w:t>
            </w:r>
          </w:p>
          <w:p w:rsidR="00666606" w:rsidRDefault="00666606">
            <w:pPr>
              <w:pStyle w:val="ConsPlusNormal"/>
              <w:jc w:val="both"/>
            </w:pPr>
            <w:r>
              <w:t>2021 год - 466250,30 тыс. рублей;</w:t>
            </w:r>
          </w:p>
          <w:p w:rsidR="00666606" w:rsidRDefault="00666606">
            <w:pPr>
              <w:pStyle w:val="ConsPlusNormal"/>
              <w:jc w:val="both"/>
            </w:pPr>
            <w:r>
              <w:t>2022 год - 466250,30 тыс. рублей;</w:t>
            </w:r>
          </w:p>
          <w:p w:rsidR="00666606" w:rsidRDefault="00666606">
            <w:pPr>
              <w:pStyle w:val="ConsPlusNormal"/>
              <w:jc w:val="both"/>
            </w:pPr>
            <w:r>
              <w:t>2023 год - 466250,30 тыс. рублей;</w:t>
            </w:r>
          </w:p>
          <w:p w:rsidR="00666606" w:rsidRDefault="00666606">
            <w:pPr>
              <w:pStyle w:val="ConsPlusNormal"/>
              <w:jc w:val="both"/>
            </w:pPr>
            <w:r>
              <w:t>2024 год - 466250,30 тыс. рублей</w:t>
            </w:r>
          </w:p>
        </w:tc>
      </w:tr>
      <w:tr w:rsidR="00666606">
        <w:tblPrEx>
          <w:tblBorders>
            <w:insideH w:val="nil"/>
          </w:tblBorders>
        </w:tblPrEx>
        <w:tc>
          <w:tcPr>
            <w:tcW w:w="9071" w:type="dxa"/>
            <w:gridSpan w:val="2"/>
            <w:tcBorders>
              <w:top w:val="nil"/>
            </w:tcBorders>
          </w:tcPr>
          <w:p w:rsidR="00666606" w:rsidRDefault="00666606">
            <w:pPr>
              <w:pStyle w:val="ConsPlusNormal"/>
              <w:jc w:val="both"/>
            </w:pPr>
            <w:r>
              <w:lastRenderedPageBreak/>
              <w:t xml:space="preserve">(в ред. </w:t>
            </w:r>
            <w:hyperlink r:id="rId10" w:history="1">
              <w:r>
                <w:rPr>
                  <w:color w:val="0000FF"/>
                </w:rPr>
                <w:t>Постановления</w:t>
              </w:r>
            </w:hyperlink>
            <w:r>
              <w:t xml:space="preserve"> Правительства Ленинградской области от 20.06.2018 N 202)</w:t>
            </w:r>
          </w:p>
        </w:tc>
      </w:tr>
      <w:tr w:rsidR="00666606">
        <w:tblPrEx>
          <w:tblBorders>
            <w:insideH w:val="nil"/>
          </w:tblBorders>
        </w:tblPrEx>
        <w:tc>
          <w:tcPr>
            <w:tcW w:w="2381" w:type="dxa"/>
            <w:tcBorders>
              <w:bottom w:val="nil"/>
            </w:tcBorders>
          </w:tcPr>
          <w:p w:rsidR="00666606" w:rsidRDefault="00666606">
            <w:pPr>
              <w:pStyle w:val="ConsPlusNormal"/>
            </w:pPr>
            <w:r>
              <w:t>Ожидаемые результаты реализации Подпрограммы</w:t>
            </w:r>
          </w:p>
        </w:tc>
        <w:tc>
          <w:tcPr>
            <w:tcW w:w="6690" w:type="dxa"/>
            <w:tcBorders>
              <w:bottom w:val="nil"/>
            </w:tcBorders>
          </w:tcPr>
          <w:p w:rsidR="00666606" w:rsidRDefault="00666606">
            <w:pPr>
              <w:pStyle w:val="ConsPlusNormal"/>
              <w:jc w:val="both"/>
            </w:pPr>
            <w:r>
              <w:t>Бесперебойность и адресность предоставления мер социальной поддержки, в том числе в автоматическом режиме;</w:t>
            </w:r>
          </w:p>
          <w:p w:rsidR="00666606" w:rsidRDefault="00666606">
            <w:pPr>
              <w:pStyle w:val="ConsPlusNormal"/>
              <w:jc w:val="both"/>
            </w:pPr>
            <w:r>
              <w:t>повышение качества оказываемых услуг в сфере социальной защиты населения;</w:t>
            </w:r>
          </w:p>
          <w:p w:rsidR="00666606" w:rsidRDefault="00666606">
            <w:pPr>
              <w:pStyle w:val="ConsPlusNormal"/>
              <w:jc w:val="both"/>
            </w:pPr>
            <w:r>
              <w:t>высокий уровень информационной открытости системы социальной защиты населения, в том числе публикация ежегодного доклада об итогах работы на сайте комитета по социальной защите населения Ленинградской области;</w:t>
            </w:r>
          </w:p>
          <w:p w:rsidR="00666606" w:rsidRDefault="00666606">
            <w:pPr>
              <w:pStyle w:val="ConsPlusNormal"/>
              <w:jc w:val="both"/>
            </w:pPr>
            <w:r>
              <w:t>обеспечение информационного взаимодействия с другими ведомствами</w:t>
            </w:r>
          </w:p>
        </w:tc>
      </w:tr>
      <w:tr w:rsidR="00666606">
        <w:tblPrEx>
          <w:tblBorders>
            <w:insideH w:val="nil"/>
          </w:tblBorders>
        </w:tblPrEx>
        <w:tc>
          <w:tcPr>
            <w:tcW w:w="9071" w:type="dxa"/>
            <w:gridSpan w:val="2"/>
            <w:tcBorders>
              <w:top w:val="nil"/>
            </w:tcBorders>
          </w:tcPr>
          <w:p w:rsidR="00666606" w:rsidRDefault="00666606">
            <w:pPr>
              <w:pStyle w:val="ConsPlusNormal"/>
              <w:jc w:val="both"/>
            </w:pPr>
            <w:r>
              <w:t xml:space="preserve">(абзац введен </w:t>
            </w:r>
            <w:hyperlink r:id="rId11" w:history="1">
              <w:r>
                <w:rPr>
                  <w:color w:val="0000FF"/>
                </w:rPr>
                <w:t>Постановлением</w:t>
              </w:r>
            </w:hyperlink>
            <w:r>
              <w:t xml:space="preserve"> Правительства Ленинградской области от 25.12.2015 N 508)</w:t>
            </w:r>
          </w:p>
        </w:tc>
      </w:tr>
    </w:tbl>
    <w:p w:rsidR="00666606" w:rsidRDefault="00666606">
      <w:pPr>
        <w:pStyle w:val="ConsPlusNormal"/>
        <w:jc w:val="both"/>
      </w:pPr>
    </w:p>
    <w:p w:rsidR="00666606" w:rsidRDefault="00666606">
      <w:pPr>
        <w:pStyle w:val="ConsPlusNormal"/>
        <w:jc w:val="center"/>
        <w:outlineLvl w:val="2"/>
      </w:pPr>
      <w:r>
        <w:t>I. Общая характеристика, основные проблемы и прогноз</w:t>
      </w:r>
    </w:p>
    <w:p w:rsidR="00666606" w:rsidRDefault="00666606">
      <w:pPr>
        <w:pStyle w:val="ConsPlusNormal"/>
        <w:jc w:val="center"/>
      </w:pPr>
      <w:r>
        <w:t>развития сферы реализации Подпрограммы</w:t>
      </w:r>
    </w:p>
    <w:p w:rsidR="00666606" w:rsidRDefault="00666606">
      <w:pPr>
        <w:pStyle w:val="ConsPlusNormal"/>
        <w:jc w:val="both"/>
      </w:pPr>
    </w:p>
    <w:p w:rsidR="00666606" w:rsidRDefault="00666606">
      <w:pPr>
        <w:pStyle w:val="ConsPlusNormal"/>
        <w:ind w:firstLine="540"/>
        <w:jc w:val="both"/>
      </w:pPr>
      <w:r>
        <w:t>В целях увеличения объема и улучшения качества предоставления мер социальной поддержки отдельным категориям граждан в Ленинградской области разработана автоматизированная информационная система, обеспечивающая сбор, обработку, организацию выплат и информационное взаимодействие при оказании мер социальной поддержки отдельным категориям граждан.</w:t>
      </w:r>
    </w:p>
    <w:p w:rsidR="00666606" w:rsidRDefault="00666606">
      <w:pPr>
        <w:pStyle w:val="ConsPlusNormal"/>
        <w:spacing w:before="220"/>
        <w:ind w:firstLine="540"/>
        <w:jc w:val="both"/>
      </w:pPr>
      <w:r>
        <w:t xml:space="preserve">Назначением Единой региональной автоматизированной информационной системы "Социальная защита Ленинградской области" (АИС "Соцзащита") является информационная поддержка </w:t>
      </w:r>
      <w:proofErr w:type="gramStart"/>
      <w:r>
        <w:t>процесса оказания мер социальной поддержки отдельных категорий граждан Ленинградской области</w:t>
      </w:r>
      <w:proofErr w:type="gramEnd"/>
      <w:r>
        <w:t xml:space="preserve"> в комитете по социальной защите населения Ленинградской области, органах социальной защиты населения муниципальных образований Ленинградской области и Ленинградском областном государственном казенном учреждении "Единый выплатной центр":</w:t>
      </w:r>
    </w:p>
    <w:p w:rsidR="00666606" w:rsidRDefault="00666606">
      <w:pPr>
        <w:pStyle w:val="ConsPlusNormal"/>
        <w:jc w:val="both"/>
      </w:pPr>
      <w:r>
        <w:t xml:space="preserve">(в ред. </w:t>
      </w:r>
      <w:hyperlink r:id="rId12" w:history="1">
        <w:r>
          <w:rPr>
            <w:color w:val="0000FF"/>
          </w:rPr>
          <w:t>Постановления</w:t>
        </w:r>
      </w:hyperlink>
      <w:r>
        <w:t xml:space="preserve"> Правительства Ленинградской области от 30.06.2017 N 253)</w:t>
      </w:r>
    </w:p>
    <w:p w:rsidR="00666606" w:rsidRDefault="00666606">
      <w:pPr>
        <w:pStyle w:val="ConsPlusNormal"/>
        <w:spacing w:before="220"/>
        <w:ind w:firstLine="540"/>
        <w:jc w:val="both"/>
      </w:pPr>
      <w:r>
        <w:t>поддержка ежедневных текущих операций специалистов органов социальной защиты населения, в том числе связанных с выплатами отдельным категориям граждан;</w:t>
      </w:r>
    </w:p>
    <w:p w:rsidR="00666606" w:rsidRDefault="00666606">
      <w:pPr>
        <w:pStyle w:val="ConsPlusNormal"/>
        <w:spacing w:before="220"/>
        <w:ind w:firstLine="540"/>
        <w:jc w:val="both"/>
      </w:pPr>
      <w:r>
        <w:t>ведение нормативно-справочной информации и администрирование системы;</w:t>
      </w:r>
    </w:p>
    <w:p w:rsidR="00666606" w:rsidRDefault="00666606">
      <w:pPr>
        <w:pStyle w:val="ConsPlusNormal"/>
        <w:spacing w:before="220"/>
        <w:ind w:firstLine="540"/>
        <w:jc w:val="both"/>
      </w:pPr>
      <w:r>
        <w:t xml:space="preserve">информационное взаимодействие с другими ведомствами (отделением Пенсионного фонда Российской Федерации по Санкт-Петербургу и Ленинградской области, Управлением </w:t>
      </w:r>
      <w:proofErr w:type="gramStart"/>
      <w:r>
        <w:t>медико-социальной</w:t>
      </w:r>
      <w:proofErr w:type="gramEnd"/>
      <w:r>
        <w:t xml:space="preserve"> экспертизы по Ленинградской области, организациями жилищно-коммунального комплекса, отделениями ФГУП "Почта России", Управлением Федерального казначейства по Ленинградской области, отделениями Северо-Западного банка ОАО "Сбербанк России", отделами записи актов гражданского состояния и т.д.);</w:t>
      </w:r>
    </w:p>
    <w:p w:rsidR="00666606" w:rsidRDefault="00666606">
      <w:pPr>
        <w:pStyle w:val="ConsPlusNormal"/>
        <w:spacing w:before="220"/>
        <w:ind w:firstLine="540"/>
        <w:jc w:val="both"/>
      </w:pPr>
      <w:r>
        <w:t>обеспечение информацией специалистов;</w:t>
      </w:r>
    </w:p>
    <w:p w:rsidR="00666606" w:rsidRDefault="00666606">
      <w:pPr>
        <w:pStyle w:val="ConsPlusNormal"/>
        <w:spacing w:before="220"/>
        <w:ind w:firstLine="540"/>
        <w:jc w:val="both"/>
      </w:pPr>
      <w:r>
        <w:lastRenderedPageBreak/>
        <w:t>аккумуляция персональных сведений об оказываемых услугах по социальному обслуживанию и выплатах отдельным категориям граждан;</w:t>
      </w:r>
    </w:p>
    <w:p w:rsidR="00666606" w:rsidRDefault="00666606">
      <w:pPr>
        <w:pStyle w:val="ConsPlusNormal"/>
        <w:spacing w:before="220"/>
        <w:ind w:firstLine="540"/>
        <w:jc w:val="both"/>
      </w:pPr>
      <w:r>
        <w:t>анализ необходимых ресурсов и подготовка периодической отчетности.</w:t>
      </w:r>
    </w:p>
    <w:p w:rsidR="00666606" w:rsidRDefault="00666606">
      <w:pPr>
        <w:pStyle w:val="ConsPlusNormal"/>
        <w:spacing w:before="220"/>
        <w:ind w:firstLine="540"/>
        <w:jc w:val="both"/>
      </w:pPr>
      <w:r>
        <w:t>Целями АИС "Соцзащита" являются:</w:t>
      </w:r>
    </w:p>
    <w:p w:rsidR="00666606" w:rsidRDefault="00666606">
      <w:pPr>
        <w:pStyle w:val="ConsPlusNormal"/>
        <w:spacing w:before="220"/>
        <w:ind w:firstLine="540"/>
        <w:jc w:val="both"/>
      </w:pPr>
      <w:r>
        <w:t xml:space="preserve">обеспечение </w:t>
      </w:r>
      <w:proofErr w:type="gramStart"/>
      <w:r>
        <w:t>автоматизации оказания мер социальной поддержки отдельных категорий граждан</w:t>
      </w:r>
      <w:proofErr w:type="gramEnd"/>
      <w:r>
        <w:t xml:space="preserve"> специалистами органов социальной защиты населения муниципальных образований Ленинградской области и комитета по социальной защите населения Ленинградской области;</w:t>
      </w:r>
    </w:p>
    <w:p w:rsidR="00666606" w:rsidRDefault="00666606">
      <w:pPr>
        <w:pStyle w:val="ConsPlusNormal"/>
        <w:spacing w:before="220"/>
        <w:ind w:firstLine="540"/>
        <w:jc w:val="both"/>
      </w:pPr>
      <w:r>
        <w:t>автоматизированный сбор и учет информации об оказываемых мерах социальной поддержки;</w:t>
      </w:r>
    </w:p>
    <w:p w:rsidR="00666606" w:rsidRDefault="00666606">
      <w:pPr>
        <w:pStyle w:val="ConsPlusNormal"/>
        <w:spacing w:before="220"/>
        <w:ind w:firstLine="540"/>
        <w:jc w:val="both"/>
      </w:pPr>
      <w:r>
        <w:t>ведение и актуализация сведений:</w:t>
      </w:r>
    </w:p>
    <w:p w:rsidR="00666606" w:rsidRDefault="00666606">
      <w:pPr>
        <w:pStyle w:val="ConsPlusNormal"/>
        <w:spacing w:before="220"/>
        <w:ind w:firstLine="540"/>
        <w:jc w:val="both"/>
      </w:pPr>
      <w:r>
        <w:t>о гражданах, входящих в региональный сегмент федерального регистра,</w:t>
      </w:r>
    </w:p>
    <w:p w:rsidR="00666606" w:rsidRDefault="00666606">
      <w:pPr>
        <w:pStyle w:val="ConsPlusNormal"/>
        <w:spacing w:before="220"/>
        <w:ind w:firstLine="540"/>
        <w:jc w:val="both"/>
      </w:pPr>
      <w:r>
        <w:t>о гражданах, входящих в областной регистр,</w:t>
      </w:r>
    </w:p>
    <w:p w:rsidR="00666606" w:rsidRDefault="00666606">
      <w:pPr>
        <w:pStyle w:val="ConsPlusNormal"/>
        <w:spacing w:before="220"/>
        <w:ind w:firstLine="540"/>
        <w:jc w:val="both"/>
      </w:pPr>
      <w:r>
        <w:t>о многодетных семьях,</w:t>
      </w:r>
    </w:p>
    <w:p w:rsidR="00666606" w:rsidRDefault="00666606">
      <w:pPr>
        <w:pStyle w:val="ConsPlusNormal"/>
        <w:spacing w:before="220"/>
        <w:ind w:firstLine="540"/>
        <w:jc w:val="both"/>
      </w:pPr>
      <w:r>
        <w:t>о малоимущих семьях с детьми,</w:t>
      </w:r>
    </w:p>
    <w:p w:rsidR="00666606" w:rsidRDefault="00666606">
      <w:pPr>
        <w:pStyle w:val="ConsPlusNormal"/>
        <w:spacing w:before="220"/>
        <w:ind w:firstLine="540"/>
        <w:jc w:val="both"/>
      </w:pPr>
      <w:r>
        <w:t>о малоимущих пенсионерах,</w:t>
      </w:r>
    </w:p>
    <w:p w:rsidR="00666606" w:rsidRDefault="00666606">
      <w:pPr>
        <w:pStyle w:val="ConsPlusNormal"/>
        <w:spacing w:before="220"/>
        <w:ind w:firstLine="540"/>
        <w:jc w:val="both"/>
      </w:pPr>
      <w:r>
        <w:t>о гражданах, подвергшихся воздействию радиации,</w:t>
      </w:r>
    </w:p>
    <w:p w:rsidR="00666606" w:rsidRDefault="00666606">
      <w:pPr>
        <w:pStyle w:val="ConsPlusNormal"/>
        <w:spacing w:before="220"/>
        <w:ind w:firstLine="540"/>
        <w:jc w:val="both"/>
      </w:pPr>
      <w:r>
        <w:t>о гражданах, приобретающих единый социальный проездной билет для льготного проезда на автомобильном транспорте,</w:t>
      </w:r>
    </w:p>
    <w:p w:rsidR="00666606" w:rsidRDefault="00666606">
      <w:pPr>
        <w:pStyle w:val="ConsPlusNormal"/>
        <w:spacing w:before="220"/>
        <w:ind w:firstLine="540"/>
        <w:jc w:val="both"/>
      </w:pPr>
      <w:r>
        <w:t>о социальном положении ветеранов Великой Отечественной войны и т.д.;</w:t>
      </w:r>
    </w:p>
    <w:p w:rsidR="00666606" w:rsidRDefault="00666606">
      <w:pPr>
        <w:pStyle w:val="ConsPlusNormal"/>
        <w:spacing w:before="220"/>
        <w:ind w:firstLine="540"/>
        <w:jc w:val="both"/>
      </w:pPr>
      <w:r>
        <w:t>подготовка информации для проведения анализа оказанных мер социальной поддержки в разрезе региона, муниципального образования и гражданина;</w:t>
      </w:r>
    </w:p>
    <w:p w:rsidR="00666606" w:rsidRDefault="00666606">
      <w:pPr>
        <w:pStyle w:val="ConsPlusNormal"/>
        <w:spacing w:before="220"/>
        <w:ind w:firstLine="540"/>
        <w:jc w:val="both"/>
      </w:pPr>
      <w:r>
        <w:t>подготовка статистической отчетности;</w:t>
      </w:r>
    </w:p>
    <w:p w:rsidR="00666606" w:rsidRDefault="00666606">
      <w:pPr>
        <w:pStyle w:val="ConsPlusNormal"/>
        <w:spacing w:before="220"/>
        <w:ind w:firstLine="540"/>
        <w:jc w:val="both"/>
      </w:pPr>
      <w:r>
        <w:t>поиск информации по мерам социальной поддержки льготным категориям, паспортным данным и т.д.</w:t>
      </w:r>
    </w:p>
    <w:p w:rsidR="00666606" w:rsidRDefault="00666606">
      <w:pPr>
        <w:pStyle w:val="ConsPlusNormal"/>
        <w:spacing w:before="220"/>
        <w:ind w:firstLine="540"/>
        <w:jc w:val="both"/>
      </w:pPr>
      <w:r>
        <w:t>Результатами внедрения АИС "Соцзащита" являются:</w:t>
      </w:r>
    </w:p>
    <w:p w:rsidR="00666606" w:rsidRDefault="00666606">
      <w:pPr>
        <w:pStyle w:val="ConsPlusNormal"/>
        <w:spacing w:before="220"/>
        <w:ind w:firstLine="540"/>
        <w:jc w:val="both"/>
      </w:pPr>
      <w:r>
        <w:t>повышение полноты, согласованности, достоверности и актуальности адресно-справочной информации;</w:t>
      </w:r>
    </w:p>
    <w:p w:rsidR="00666606" w:rsidRDefault="00666606">
      <w:pPr>
        <w:pStyle w:val="ConsPlusNormal"/>
        <w:spacing w:before="220"/>
        <w:ind w:firstLine="540"/>
        <w:jc w:val="both"/>
      </w:pPr>
      <w:r>
        <w:t>повышение качества обслуживания граждан на территории Ленинградской области;</w:t>
      </w:r>
    </w:p>
    <w:p w:rsidR="00666606" w:rsidRDefault="00666606">
      <w:pPr>
        <w:pStyle w:val="ConsPlusNormal"/>
        <w:spacing w:before="220"/>
        <w:ind w:firstLine="540"/>
        <w:jc w:val="both"/>
      </w:pPr>
      <w:r>
        <w:t>повышение адресности оказания мер социальной поддержки отдельным категориям граждан.</w:t>
      </w:r>
    </w:p>
    <w:p w:rsidR="00666606" w:rsidRDefault="00666606">
      <w:pPr>
        <w:pStyle w:val="ConsPlusNormal"/>
        <w:spacing w:before="220"/>
        <w:ind w:firstLine="540"/>
        <w:jc w:val="both"/>
      </w:pPr>
      <w:r>
        <w:t>Планируется создание Единой Базы Данных "Социальная защита Ленинградской области", что позволит обеспечить:</w:t>
      </w:r>
    </w:p>
    <w:p w:rsidR="00666606" w:rsidRDefault="00666606">
      <w:pPr>
        <w:pStyle w:val="ConsPlusNormal"/>
        <w:jc w:val="both"/>
      </w:pPr>
      <w:r>
        <w:t xml:space="preserve">(абзац введен </w:t>
      </w:r>
      <w:hyperlink r:id="rId13" w:history="1">
        <w:r>
          <w:rPr>
            <w:color w:val="0000FF"/>
          </w:rPr>
          <w:t>Постановлением</w:t>
        </w:r>
      </w:hyperlink>
      <w:r>
        <w:t xml:space="preserve"> Правительства Ленинградской области от 25.12.2015 N 508)</w:t>
      </w:r>
    </w:p>
    <w:p w:rsidR="00666606" w:rsidRDefault="00666606">
      <w:pPr>
        <w:pStyle w:val="ConsPlusNormal"/>
        <w:spacing w:before="220"/>
        <w:ind w:firstLine="540"/>
        <w:jc w:val="both"/>
      </w:pPr>
      <w:r>
        <w:t>адресность оказания социальной помощи и оперативность обслуживания населения по вопросам социальной сферы;</w:t>
      </w:r>
    </w:p>
    <w:p w:rsidR="00666606" w:rsidRDefault="00666606">
      <w:pPr>
        <w:pStyle w:val="ConsPlusNormal"/>
        <w:jc w:val="both"/>
      </w:pPr>
      <w:r>
        <w:t xml:space="preserve">(абзац введен </w:t>
      </w:r>
      <w:hyperlink r:id="rId14" w:history="1">
        <w:r>
          <w:rPr>
            <w:color w:val="0000FF"/>
          </w:rPr>
          <w:t>Постановлением</w:t>
        </w:r>
      </w:hyperlink>
      <w:r>
        <w:t xml:space="preserve"> Правительства Ленинградской области от 25.12.2015 N 508)</w:t>
      </w:r>
    </w:p>
    <w:p w:rsidR="00666606" w:rsidRDefault="00666606">
      <w:pPr>
        <w:pStyle w:val="ConsPlusNormal"/>
        <w:spacing w:before="220"/>
        <w:ind w:firstLine="540"/>
        <w:jc w:val="both"/>
      </w:pPr>
      <w:r>
        <w:lastRenderedPageBreak/>
        <w:t>оперативность учета, регистрации и предоставления данных о различных категориях жителей Ленинградской области (пенсионеры, военнообязанные, безработные, дети, льготные категории граждан и др.);</w:t>
      </w:r>
    </w:p>
    <w:p w:rsidR="00666606" w:rsidRDefault="00666606">
      <w:pPr>
        <w:pStyle w:val="ConsPlusNormal"/>
        <w:jc w:val="both"/>
      </w:pPr>
      <w:r>
        <w:t xml:space="preserve">(абзац введен </w:t>
      </w:r>
      <w:hyperlink r:id="rId15" w:history="1">
        <w:r>
          <w:rPr>
            <w:color w:val="0000FF"/>
          </w:rPr>
          <w:t>Постановлением</w:t>
        </w:r>
      </w:hyperlink>
      <w:r>
        <w:t xml:space="preserve"> Правительства Ленинградской области от 25.12.2015 N 508)</w:t>
      </w:r>
    </w:p>
    <w:p w:rsidR="00666606" w:rsidRDefault="00666606">
      <w:pPr>
        <w:pStyle w:val="ConsPlusNormal"/>
        <w:spacing w:before="220"/>
        <w:ind w:firstLine="540"/>
        <w:jc w:val="both"/>
      </w:pPr>
      <w:r>
        <w:t>оперативность и достоверность аналитической информации для планирования и исполнения бюджетов, исполнения государственных программ в социальной сфере;</w:t>
      </w:r>
    </w:p>
    <w:p w:rsidR="00666606" w:rsidRDefault="00666606">
      <w:pPr>
        <w:pStyle w:val="ConsPlusNormal"/>
        <w:jc w:val="both"/>
      </w:pPr>
      <w:r>
        <w:t xml:space="preserve">(абзац введен </w:t>
      </w:r>
      <w:hyperlink r:id="rId16" w:history="1">
        <w:r>
          <w:rPr>
            <w:color w:val="0000FF"/>
          </w:rPr>
          <w:t>Постановлением</w:t>
        </w:r>
      </w:hyperlink>
      <w:r>
        <w:t xml:space="preserve"> Правительства Ленинградской области от 25.12.2015 N 508)</w:t>
      </w:r>
    </w:p>
    <w:p w:rsidR="00666606" w:rsidRDefault="00666606">
      <w:pPr>
        <w:pStyle w:val="ConsPlusNormal"/>
        <w:spacing w:before="220"/>
        <w:ind w:firstLine="540"/>
        <w:jc w:val="both"/>
      </w:pPr>
      <w:r>
        <w:t>интеграцию и взаимодействие различных ведомственных информационных систем;</w:t>
      </w:r>
    </w:p>
    <w:p w:rsidR="00666606" w:rsidRDefault="00666606">
      <w:pPr>
        <w:pStyle w:val="ConsPlusNormal"/>
        <w:jc w:val="both"/>
      </w:pPr>
      <w:r>
        <w:t xml:space="preserve">(абзац введен </w:t>
      </w:r>
      <w:hyperlink r:id="rId17" w:history="1">
        <w:r>
          <w:rPr>
            <w:color w:val="0000FF"/>
          </w:rPr>
          <w:t>Постановлением</w:t>
        </w:r>
      </w:hyperlink>
      <w:r>
        <w:t xml:space="preserve"> Правительства Ленинградской области от 25.12.2015 N 508)</w:t>
      </w:r>
    </w:p>
    <w:p w:rsidR="00666606" w:rsidRDefault="00666606">
      <w:pPr>
        <w:pStyle w:val="ConsPlusNormal"/>
        <w:spacing w:before="220"/>
        <w:ind w:firstLine="540"/>
        <w:jc w:val="both"/>
      </w:pPr>
      <w:r>
        <w:t>единый подход к защите информации и прозрачность доступа к информации;</w:t>
      </w:r>
    </w:p>
    <w:p w:rsidR="00666606" w:rsidRDefault="00666606">
      <w:pPr>
        <w:pStyle w:val="ConsPlusNormal"/>
        <w:jc w:val="both"/>
      </w:pPr>
      <w:r>
        <w:t xml:space="preserve">(абзац введен </w:t>
      </w:r>
      <w:hyperlink r:id="rId18" w:history="1">
        <w:r>
          <w:rPr>
            <w:color w:val="0000FF"/>
          </w:rPr>
          <w:t>Постановлением</w:t>
        </w:r>
      </w:hyperlink>
      <w:r>
        <w:t xml:space="preserve"> Правительства Ленинградской области от 25.12.2015 N 508)</w:t>
      </w:r>
    </w:p>
    <w:p w:rsidR="00666606" w:rsidRDefault="00666606">
      <w:pPr>
        <w:pStyle w:val="ConsPlusNormal"/>
        <w:spacing w:before="220"/>
        <w:ind w:firstLine="540"/>
        <w:jc w:val="both"/>
      </w:pPr>
      <w:r>
        <w:t>оперативность обновления информационной системы;</w:t>
      </w:r>
    </w:p>
    <w:p w:rsidR="00666606" w:rsidRDefault="00666606">
      <w:pPr>
        <w:pStyle w:val="ConsPlusNormal"/>
        <w:jc w:val="both"/>
      </w:pPr>
      <w:r>
        <w:t xml:space="preserve">(абзац введен </w:t>
      </w:r>
      <w:hyperlink r:id="rId19" w:history="1">
        <w:r>
          <w:rPr>
            <w:color w:val="0000FF"/>
          </w:rPr>
          <w:t>Постановлением</w:t>
        </w:r>
      </w:hyperlink>
      <w:r>
        <w:t xml:space="preserve"> Правительства Ленинградской области от 25.12.2015 N 508)</w:t>
      </w:r>
    </w:p>
    <w:p w:rsidR="00666606" w:rsidRDefault="00666606">
      <w:pPr>
        <w:pStyle w:val="ConsPlusNormal"/>
        <w:spacing w:before="220"/>
        <w:ind w:firstLine="540"/>
        <w:jc w:val="both"/>
      </w:pPr>
      <w:r>
        <w:t>единство справочников и форм отчетов;</w:t>
      </w:r>
    </w:p>
    <w:p w:rsidR="00666606" w:rsidRDefault="00666606">
      <w:pPr>
        <w:pStyle w:val="ConsPlusNormal"/>
        <w:jc w:val="both"/>
      </w:pPr>
      <w:r>
        <w:t xml:space="preserve">(абзац введен </w:t>
      </w:r>
      <w:hyperlink r:id="rId20" w:history="1">
        <w:r>
          <w:rPr>
            <w:color w:val="0000FF"/>
          </w:rPr>
          <w:t>Постановлением</w:t>
        </w:r>
      </w:hyperlink>
      <w:r>
        <w:t xml:space="preserve"> Правительства Ленинградской области от 25.12.2015 N 508)</w:t>
      </w:r>
    </w:p>
    <w:p w:rsidR="00666606" w:rsidRDefault="00666606">
      <w:pPr>
        <w:pStyle w:val="ConsPlusNormal"/>
        <w:spacing w:before="220"/>
        <w:ind w:firstLine="540"/>
        <w:jc w:val="both"/>
      </w:pPr>
      <w:r>
        <w:t>единство стандартов оказания государственных услуг;</w:t>
      </w:r>
    </w:p>
    <w:p w:rsidR="00666606" w:rsidRDefault="00666606">
      <w:pPr>
        <w:pStyle w:val="ConsPlusNormal"/>
        <w:jc w:val="both"/>
      </w:pPr>
      <w:r>
        <w:t xml:space="preserve">(абзац введен </w:t>
      </w:r>
      <w:hyperlink r:id="rId21" w:history="1">
        <w:r>
          <w:rPr>
            <w:color w:val="0000FF"/>
          </w:rPr>
          <w:t>Постановлением</w:t>
        </w:r>
      </w:hyperlink>
      <w:r>
        <w:t xml:space="preserve"> Правительства Ленинградской области от 25.12.2015 N 508)</w:t>
      </w:r>
    </w:p>
    <w:p w:rsidR="00666606" w:rsidRDefault="00666606">
      <w:pPr>
        <w:pStyle w:val="ConsPlusNormal"/>
        <w:spacing w:before="220"/>
        <w:ind w:firstLine="540"/>
        <w:jc w:val="both"/>
      </w:pPr>
      <w:r>
        <w:t>снижение затрат на техническую поддержку информационной системы;</w:t>
      </w:r>
    </w:p>
    <w:p w:rsidR="00666606" w:rsidRDefault="00666606">
      <w:pPr>
        <w:pStyle w:val="ConsPlusNormal"/>
        <w:jc w:val="both"/>
      </w:pPr>
      <w:r>
        <w:t xml:space="preserve">(абзац введен </w:t>
      </w:r>
      <w:hyperlink r:id="rId22" w:history="1">
        <w:r>
          <w:rPr>
            <w:color w:val="0000FF"/>
          </w:rPr>
          <w:t>Постановлением</w:t>
        </w:r>
      </w:hyperlink>
      <w:r>
        <w:t xml:space="preserve"> Правительства Ленинградской области от 25.12.2015 N 508)</w:t>
      </w:r>
    </w:p>
    <w:p w:rsidR="00666606" w:rsidRDefault="00666606">
      <w:pPr>
        <w:pStyle w:val="ConsPlusNormal"/>
        <w:spacing w:before="220"/>
        <w:ind w:firstLine="540"/>
        <w:jc w:val="both"/>
      </w:pPr>
      <w:r>
        <w:t>интеграцию с системой межведомственного электронного взаимодействия (обеспечить синхронное предоставление информации).</w:t>
      </w:r>
    </w:p>
    <w:p w:rsidR="00666606" w:rsidRDefault="00666606">
      <w:pPr>
        <w:pStyle w:val="ConsPlusNormal"/>
        <w:jc w:val="both"/>
      </w:pPr>
      <w:r>
        <w:t xml:space="preserve">(абзац введен </w:t>
      </w:r>
      <w:hyperlink r:id="rId23" w:history="1">
        <w:r>
          <w:rPr>
            <w:color w:val="0000FF"/>
          </w:rPr>
          <w:t>Постановлением</w:t>
        </w:r>
      </w:hyperlink>
      <w:r>
        <w:t xml:space="preserve"> Правительства Ленинградской области от 25.12.2015 N 508)</w:t>
      </w:r>
    </w:p>
    <w:p w:rsidR="00666606" w:rsidRDefault="00666606">
      <w:pPr>
        <w:pStyle w:val="ConsPlusNormal"/>
        <w:spacing w:before="220"/>
        <w:ind w:firstLine="540"/>
        <w:jc w:val="both"/>
      </w:pPr>
      <w:r>
        <w:t xml:space="preserve">АИС "Соцзащита" размещается в центре обработки данных Правительства Ленинградской области. Работа с АИС "Соцзащита" обеспечивается через защищенные каналы </w:t>
      </w:r>
      <w:proofErr w:type="gramStart"/>
      <w:r>
        <w:t>связи Единой сети передачи данных Правительства Ленинградской области</w:t>
      </w:r>
      <w:proofErr w:type="gramEnd"/>
      <w:r>
        <w:t>.</w:t>
      </w:r>
    </w:p>
    <w:p w:rsidR="00666606" w:rsidRDefault="00666606">
      <w:pPr>
        <w:pStyle w:val="ConsPlusNormal"/>
        <w:jc w:val="both"/>
      </w:pPr>
      <w:r>
        <w:t xml:space="preserve">(в ред. </w:t>
      </w:r>
      <w:hyperlink r:id="rId24" w:history="1">
        <w:r>
          <w:rPr>
            <w:color w:val="0000FF"/>
          </w:rPr>
          <w:t>Постановления</w:t>
        </w:r>
      </w:hyperlink>
      <w:r>
        <w:t xml:space="preserve"> Правительства Ленинградской области от 30.06.2017 N 253)</w:t>
      </w:r>
    </w:p>
    <w:p w:rsidR="00666606" w:rsidRDefault="00666606">
      <w:pPr>
        <w:pStyle w:val="ConsPlusNormal"/>
        <w:spacing w:before="220"/>
        <w:ind w:firstLine="540"/>
        <w:jc w:val="both"/>
      </w:pPr>
      <w:r>
        <w:t>АИС "Соцзащита" внедрена в 17 муниципальных районах и городском округе, а также комитете по социальной защите населения Ленинградской области и включает 28 серверов баз данных, 460 рабочих мест.</w:t>
      </w:r>
    </w:p>
    <w:p w:rsidR="00666606" w:rsidRDefault="00666606">
      <w:pPr>
        <w:pStyle w:val="ConsPlusNormal"/>
        <w:spacing w:before="220"/>
        <w:ind w:firstLine="540"/>
        <w:jc w:val="both"/>
      </w:pPr>
      <w:r>
        <w:t>На 1 июля 2013 года в базах данных АИС "Соцзащита" находится информация о 1058190 гражданах (на 1 июля 2015 года - 1061070 человек), из которых 479855 граждан получили меры социальной поддержки в 2013 году (в 2015 году - 483540).</w:t>
      </w:r>
    </w:p>
    <w:p w:rsidR="00666606" w:rsidRDefault="00666606">
      <w:pPr>
        <w:pStyle w:val="ConsPlusNormal"/>
        <w:jc w:val="both"/>
      </w:pPr>
      <w:r>
        <w:t xml:space="preserve">(в ред. </w:t>
      </w:r>
      <w:hyperlink r:id="rId25" w:history="1">
        <w:r>
          <w:rPr>
            <w:color w:val="0000FF"/>
          </w:rPr>
          <w:t>Постановления</w:t>
        </w:r>
      </w:hyperlink>
      <w:r>
        <w:t xml:space="preserve"> Правительства Ленинградской области от 25.12.2015 N 508)</w:t>
      </w:r>
    </w:p>
    <w:p w:rsidR="00666606" w:rsidRDefault="00666606">
      <w:pPr>
        <w:pStyle w:val="ConsPlusNormal"/>
        <w:spacing w:before="220"/>
        <w:ind w:firstLine="540"/>
        <w:jc w:val="both"/>
      </w:pPr>
      <w:r>
        <w:t>В целях учета предоставления социальных услуг гражданам, нуждающимся в социальном обслуживании, разработана автоматизированная информационная система "Социальные услуги" (АИС "</w:t>
      </w:r>
      <w:proofErr w:type="spellStart"/>
      <w:r>
        <w:t>Соцуслуги</w:t>
      </w:r>
      <w:proofErr w:type="spellEnd"/>
      <w:r>
        <w:t>").</w:t>
      </w:r>
    </w:p>
    <w:p w:rsidR="00666606" w:rsidRDefault="00666606">
      <w:pPr>
        <w:pStyle w:val="ConsPlusNormal"/>
        <w:jc w:val="both"/>
      </w:pPr>
      <w:r>
        <w:t xml:space="preserve">(абзац введен </w:t>
      </w:r>
      <w:hyperlink r:id="rId26" w:history="1">
        <w:r>
          <w:rPr>
            <w:color w:val="0000FF"/>
          </w:rPr>
          <w:t>Постановлением</w:t>
        </w:r>
      </w:hyperlink>
      <w:r>
        <w:t xml:space="preserve"> Правительства Ленинградской области от 30.06.2017 N 253)</w:t>
      </w:r>
    </w:p>
    <w:p w:rsidR="00666606" w:rsidRDefault="00666606">
      <w:pPr>
        <w:pStyle w:val="ConsPlusNormal"/>
        <w:spacing w:before="220"/>
        <w:ind w:firstLine="540"/>
        <w:jc w:val="both"/>
      </w:pPr>
      <w:r>
        <w:t>Назначением АИС "</w:t>
      </w:r>
      <w:proofErr w:type="spellStart"/>
      <w:r>
        <w:t>Соцуслуги</w:t>
      </w:r>
      <w:proofErr w:type="spellEnd"/>
      <w:r>
        <w:t>" является организация учета предоставляемых социальных услуг, учета получателей и поставщиков социальных услуг и документов, обеспечивающих взаимодействие между поставщиками и получателями.</w:t>
      </w:r>
    </w:p>
    <w:p w:rsidR="00666606" w:rsidRDefault="00666606">
      <w:pPr>
        <w:pStyle w:val="ConsPlusNormal"/>
        <w:jc w:val="both"/>
      </w:pPr>
      <w:r>
        <w:t xml:space="preserve">(абзац введен </w:t>
      </w:r>
      <w:hyperlink r:id="rId27" w:history="1">
        <w:r>
          <w:rPr>
            <w:color w:val="0000FF"/>
          </w:rPr>
          <w:t>Постановлением</w:t>
        </w:r>
      </w:hyperlink>
      <w:r>
        <w:t xml:space="preserve"> Правительства Ленинградской области от 30.06.2017 N 253)</w:t>
      </w:r>
    </w:p>
    <w:p w:rsidR="00666606" w:rsidRDefault="00666606">
      <w:pPr>
        <w:pStyle w:val="ConsPlusNormal"/>
        <w:spacing w:before="220"/>
        <w:ind w:firstLine="540"/>
        <w:jc w:val="both"/>
      </w:pPr>
      <w:r>
        <w:t>АИС "</w:t>
      </w:r>
      <w:proofErr w:type="spellStart"/>
      <w:r>
        <w:t>Соцуслуги</w:t>
      </w:r>
      <w:proofErr w:type="spellEnd"/>
      <w:r>
        <w:t xml:space="preserve">" </w:t>
      </w:r>
      <w:proofErr w:type="gramStart"/>
      <w:r>
        <w:t>предназначена</w:t>
      </w:r>
      <w:proofErr w:type="gramEnd"/>
      <w:r>
        <w:t xml:space="preserve"> для решения следующих задач:</w:t>
      </w:r>
    </w:p>
    <w:p w:rsidR="00666606" w:rsidRDefault="00666606">
      <w:pPr>
        <w:pStyle w:val="ConsPlusNormal"/>
        <w:jc w:val="both"/>
      </w:pPr>
      <w:r>
        <w:lastRenderedPageBreak/>
        <w:t xml:space="preserve">(абзац введен </w:t>
      </w:r>
      <w:hyperlink r:id="rId28" w:history="1">
        <w:r>
          <w:rPr>
            <w:color w:val="0000FF"/>
          </w:rPr>
          <w:t>Постановлением</w:t>
        </w:r>
      </w:hyperlink>
      <w:r>
        <w:t xml:space="preserve"> Правительства Ленинградской области от 30.06.2017 N 253)</w:t>
      </w:r>
    </w:p>
    <w:p w:rsidR="00666606" w:rsidRDefault="00666606">
      <w:pPr>
        <w:pStyle w:val="ConsPlusNormal"/>
        <w:spacing w:before="220"/>
        <w:ind w:firstLine="540"/>
        <w:jc w:val="both"/>
      </w:pPr>
      <w:r>
        <w:t>формирование и ведение учетной карточки получателя социальных услуг;</w:t>
      </w:r>
    </w:p>
    <w:p w:rsidR="00666606" w:rsidRDefault="00666606">
      <w:pPr>
        <w:pStyle w:val="ConsPlusNormal"/>
        <w:jc w:val="both"/>
      </w:pPr>
      <w:r>
        <w:t xml:space="preserve">(абзац введен </w:t>
      </w:r>
      <w:hyperlink r:id="rId29" w:history="1">
        <w:r>
          <w:rPr>
            <w:color w:val="0000FF"/>
          </w:rPr>
          <w:t>Постановлением</w:t>
        </w:r>
      </w:hyperlink>
      <w:r>
        <w:t xml:space="preserve"> Правительства Ленинградской области от 30.06.2017 N 253)</w:t>
      </w:r>
    </w:p>
    <w:p w:rsidR="00666606" w:rsidRDefault="00666606">
      <w:pPr>
        <w:pStyle w:val="ConsPlusNormal"/>
        <w:spacing w:before="220"/>
        <w:ind w:firstLine="540"/>
        <w:jc w:val="both"/>
      </w:pPr>
      <w:r>
        <w:t>формирование и ведение учетной карточки ИППСУ по получателям социальных услуг;</w:t>
      </w:r>
    </w:p>
    <w:p w:rsidR="00666606" w:rsidRDefault="00666606">
      <w:pPr>
        <w:pStyle w:val="ConsPlusNormal"/>
        <w:jc w:val="both"/>
      </w:pPr>
      <w:r>
        <w:t xml:space="preserve">(абзац введен </w:t>
      </w:r>
      <w:hyperlink r:id="rId30" w:history="1">
        <w:r>
          <w:rPr>
            <w:color w:val="0000FF"/>
          </w:rPr>
          <w:t>Постановлением</w:t>
        </w:r>
      </w:hyperlink>
      <w:r>
        <w:t xml:space="preserve"> Правительства Ленинградской области от 30.06.2017 N 253)</w:t>
      </w:r>
    </w:p>
    <w:p w:rsidR="00666606" w:rsidRDefault="00666606">
      <w:pPr>
        <w:pStyle w:val="ConsPlusNormal"/>
        <w:spacing w:before="220"/>
        <w:ind w:firstLine="540"/>
        <w:jc w:val="both"/>
      </w:pPr>
      <w:r>
        <w:t>формирование и ведение карточки электронного дела по оказываемым социальным услугам;</w:t>
      </w:r>
    </w:p>
    <w:p w:rsidR="00666606" w:rsidRDefault="00666606">
      <w:pPr>
        <w:pStyle w:val="ConsPlusNormal"/>
        <w:jc w:val="both"/>
      </w:pPr>
      <w:r>
        <w:t xml:space="preserve">(абзац введен </w:t>
      </w:r>
      <w:hyperlink r:id="rId31" w:history="1">
        <w:r>
          <w:rPr>
            <w:color w:val="0000FF"/>
          </w:rPr>
          <w:t>Постановлением</w:t>
        </w:r>
      </w:hyperlink>
      <w:r>
        <w:t xml:space="preserve"> Правительства Ленинградской области от 30.06.2017 N 253)</w:t>
      </w:r>
    </w:p>
    <w:p w:rsidR="00666606" w:rsidRDefault="00666606">
      <w:pPr>
        <w:pStyle w:val="ConsPlusNormal"/>
        <w:spacing w:before="220"/>
        <w:ind w:firstLine="540"/>
        <w:jc w:val="both"/>
      </w:pPr>
      <w:r>
        <w:t>формирование и ведение учетной карточки поставщика социальных услуг;</w:t>
      </w:r>
    </w:p>
    <w:p w:rsidR="00666606" w:rsidRDefault="00666606">
      <w:pPr>
        <w:pStyle w:val="ConsPlusNormal"/>
        <w:jc w:val="both"/>
      </w:pPr>
      <w:r>
        <w:t xml:space="preserve">(абзац введен </w:t>
      </w:r>
      <w:hyperlink r:id="rId32" w:history="1">
        <w:r>
          <w:rPr>
            <w:color w:val="0000FF"/>
          </w:rPr>
          <w:t>Постановлением</w:t>
        </w:r>
      </w:hyperlink>
      <w:r>
        <w:t xml:space="preserve"> Правительства Ленинградской области от 30.06.2017 N 253)</w:t>
      </w:r>
    </w:p>
    <w:p w:rsidR="00666606" w:rsidRDefault="00666606">
      <w:pPr>
        <w:pStyle w:val="ConsPlusNormal"/>
        <w:spacing w:before="220"/>
        <w:ind w:firstLine="540"/>
        <w:jc w:val="both"/>
      </w:pPr>
      <w:r>
        <w:t>формирование и учет договорных документов по предоставлению услуг (договоры, акты, дополнительные соглашения);</w:t>
      </w:r>
    </w:p>
    <w:p w:rsidR="00666606" w:rsidRDefault="00666606">
      <w:pPr>
        <w:pStyle w:val="ConsPlusNormal"/>
        <w:jc w:val="both"/>
      </w:pPr>
      <w:r>
        <w:t xml:space="preserve">(абзац введен </w:t>
      </w:r>
      <w:hyperlink r:id="rId33" w:history="1">
        <w:r>
          <w:rPr>
            <w:color w:val="0000FF"/>
          </w:rPr>
          <w:t>Постановлением</w:t>
        </w:r>
      </w:hyperlink>
      <w:r>
        <w:t xml:space="preserve"> Правительства Ленинградской области от 30.06.2017 N 253)</w:t>
      </w:r>
    </w:p>
    <w:p w:rsidR="00666606" w:rsidRDefault="00666606">
      <w:pPr>
        <w:pStyle w:val="ConsPlusNormal"/>
        <w:spacing w:before="220"/>
        <w:ind w:firstLine="540"/>
        <w:jc w:val="both"/>
      </w:pPr>
      <w:r>
        <w:t>подготовка статистической отчетности.</w:t>
      </w:r>
    </w:p>
    <w:p w:rsidR="00666606" w:rsidRDefault="00666606">
      <w:pPr>
        <w:pStyle w:val="ConsPlusNormal"/>
        <w:jc w:val="both"/>
      </w:pPr>
      <w:r>
        <w:t xml:space="preserve">(абзац введен </w:t>
      </w:r>
      <w:hyperlink r:id="rId34" w:history="1">
        <w:r>
          <w:rPr>
            <w:color w:val="0000FF"/>
          </w:rPr>
          <w:t>Постановлением</w:t>
        </w:r>
      </w:hyperlink>
      <w:r>
        <w:t xml:space="preserve"> Правительства Ленинградской области от 30.06.2017 N 253)</w:t>
      </w:r>
    </w:p>
    <w:p w:rsidR="00666606" w:rsidRDefault="00666606">
      <w:pPr>
        <w:pStyle w:val="ConsPlusNormal"/>
        <w:spacing w:before="220"/>
        <w:ind w:firstLine="540"/>
        <w:jc w:val="both"/>
      </w:pPr>
      <w:r>
        <w:t>АИС "</w:t>
      </w:r>
      <w:proofErr w:type="spellStart"/>
      <w:r>
        <w:t>Соцуслуги</w:t>
      </w:r>
      <w:proofErr w:type="spellEnd"/>
      <w:r>
        <w:t xml:space="preserve">" </w:t>
      </w:r>
      <w:proofErr w:type="gramStart"/>
      <w:r>
        <w:t>внедрена</w:t>
      </w:r>
      <w:proofErr w:type="gramEnd"/>
      <w:r>
        <w:t xml:space="preserve"> в комитете по социальной защите населения Ленинградской области, в органах социальной защиты населения муниципальных образований Ленинградской области и у поставщиков социальных услуг (на 1 января 2017 года - 91 учреждение). Пользователями данной системы являются более 250 человек.</w:t>
      </w:r>
    </w:p>
    <w:p w:rsidR="00666606" w:rsidRDefault="00666606">
      <w:pPr>
        <w:pStyle w:val="ConsPlusNormal"/>
        <w:jc w:val="both"/>
      </w:pPr>
      <w:r>
        <w:t xml:space="preserve">(абзац введен </w:t>
      </w:r>
      <w:hyperlink r:id="rId35" w:history="1">
        <w:r>
          <w:rPr>
            <w:color w:val="0000FF"/>
          </w:rPr>
          <w:t>Постановлением</w:t>
        </w:r>
      </w:hyperlink>
      <w:r>
        <w:t xml:space="preserve"> Правительства Ленинградской области от 30.06.2017 N 253)</w:t>
      </w:r>
    </w:p>
    <w:p w:rsidR="00666606" w:rsidRDefault="00666606">
      <w:pPr>
        <w:pStyle w:val="ConsPlusNormal"/>
        <w:spacing w:before="220"/>
        <w:ind w:firstLine="540"/>
        <w:jc w:val="both"/>
      </w:pPr>
      <w:r>
        <w:t xml:space="preserve">В соответствии с областным </w:t>
      </w:r>
      <w:hyperlink r:id="rId36" w:history="1">
        <w:r>
          <w:rPr>
            <w:color w:val="0000FF"/>
          </w:rPr>
          <w:t>законом</w:t>
        </w:r>
      </w:hyperlink>
      <w:r>
        <w:t xml:space="preserve"> от 30 декабря 2005 года N 130-оз "О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социальной защиты населения" на уровне муниципальных образований осуществляется администрирование переданных полномочий по социальной защите населения.</w:t>
      </w:r>
    </w:p>
    <w:p w:rsidR="00666606" w:rsidRDefault="00666606">
      <w:pPr>
        <w:pStyle w:val="ConsPlusNormal"/>
        <w:spacing w:before="220"/>
        <w:ind w:firstLine="540"/>
        <w:jc w:val="both"/>
      </w:pPr>
      <w:r>
        <w:t>Затраты на организацию и осуществление деятельности по социальной защите населения рассчитываются исходя из Методики расчета норматива для определения общего объема субвенций бюджетам муниципальных районов (городского округа) из областного бюджета Ленинградской области для осуществления отдельных государственных полномочий по организации и осуществлению деятельности по реализации отдельных государственных полномочий.</w:t>
      </w:r>
    </w:p>
    <w:p w:rsidR="00666606" w:rsidRDefault="00666606">
      <w:pPr>
        <w:pStyle w:val="ConsPlusNormal"/>
        <w:jc w:val="both"/>
      </w:pPr>
    </w:p>
    <w:p w:rsidR="00666606" w:rsidRDefault="00666606">
      <w:pPr>
        <w:pStyle w:val="ConsPlusNormal"/>
        <w:jc w:val="center"/>
        <w:outlineLvl w:val="2"/>
      </w:pPr>
      <w:r>
        <w:t>II. Приоритеты государственной политики</w:t>
      </w:r>
    </w:p>
    <w:p w:rsidR="00666606" w:rsidRDefault="00666606">
      <w:pPr>
        <w:pStyle w:val="ConsPlusNormal"/>
        <w:jc w:val="center"/>
      </w:pPr>
      <w:r>
        <w:t>в сфере реализации Подпрограммы</w:t>
      </w:r>
    </w:p>
    <w:p w:rsidR="00666606" w:rsidRDefault="00666606">
      <w:pPr>
        <w:pStyle w:val="ConsPlusNormal"/>
        <w:jc w:val="center"/>
      </w:pPr>
      <w:proofErr w:type="gramStart"/>
      <w:r>
        <w:t xml:space="preserve">(в ред. </w:t>
      </w:r>
      <w:hyperlink r:id="rId37" w:history="1">
        <w:r>
          <w:rPr>
            <w:color w:val="0000FF"/>
          </w:rPr>
          <w:t>Постановления</w:t>
        </w:r>
      </w:hyperlink>
      <w:r>
        <w:t xml:space="preserve"> Правительства Ленинградской области</w:t>
      </w:r>
      <w:proofErr w:type="gramEnd"/>
    </w:p>
    <w:p w:rsidR="00666606" w:rsidRDefault="00666606">
      <w:pPr>
        <w:pStyle w:val="ConsPlusNormal"/>
        <w:jc w:val="center"/>
      </w:pPr>
      <w:r>
        <w:t>от 25.12.2015 N 508)</w:t>
      </w:r>
    </w:p>
    <w:p w:rsidR="00666606" w:rsidRDefault="00666606">
      <w:pPr>
        <w:pStyle w:val="ConsPlusNormal"/>
        <w:jc w:val="both"/>
      </w:pPr>
    </w:p>
    <w:p w:rsidR="00666606" w:rsidRDefault="00666606">
      <w:pPr>
        <w:pStyle w:val="ConsPlusNormal"/>
        <w:ind w:firstLine="540"/>
        <w:jc w:val="both"/>
      </w:pPr>
      <w:r>
        <w:t>Приоритетными направлениями реализации Подпрограммы являются:</w:t>
      </w:r>
    </w:p>
    <w:p w:rsidR="00666606" w:rsidRDefault="00666606">
      <w:pPr>
        <w:pStyle w:val="ConsPlusNormal"/>
        <w:spacing w:before="220"/>
        <w:ind w:firstLine="540"/>
        <w:jc w:val="both"/>
      </w:pPr>
      <w:r>
        <w:t>совершенствование информационного сопровождения Государственной программы;</w:t>
      </w:r>
    </w:p>
    <w:p w:rsidR="00666606" w:rsidRDefault="00666606">
      <w:pPr>
        <w:pStyle w:val="ConsPlusNormal"/>
        <w:spacing w:before="220"/>
        <w:ind w:firstLine="540"/>
        <w:jc w:val="both"/>
      </w:pPr>
      <w:r>
        <w:t>внедрение независимой системы оценки качества работы организаций, оказывающих социальные услуги, в целях обеспечения высокого уровня открытости информации о результатах деятельности организаций.</w:t>
      </w:r>
    </w:p>
    <w:p w:rsidR="00666606" w:rsidRDefault="00666606">
      <w:pPr>
        <w:pStyle w:val="ConsPlusNormal"/>
        <w:jc w:val="both"/>
      </w:pPr>
    </w:p>
    <w:p w:rsidR="00666606" w:rsidRDefault="00666606">
      <w:pPr>
        <w:pStyle w:val="ConsPlusNormal"/>
        <w:jc w:val="center"/>
        <w:outlineLvl w:val="2"/>
      </w:pPr>
      <w:r>
        <w:t>III. Цель, задачи и ожидаемые результаты реализации</w:t>
      </w:r>
    </w:p>
    <w:p w:rsidR="00666606" w:rsidRDefault="00666606">
      <w:pPr>
        <w:pStyle w:val="ConsPlusNormal"/>
        <w:jc w:val="center"/>
      </w:pPr>
      <w:r>
        <w:t>Подпрограммы</w:t>
      </w:r>
    </w:p>
    <w:p w:rsidR="00666606" w:rsidRDefault="00666606">
      <w:pPr>
        <w:pStyle w:val="ConsPlusNormal"/>
        <w:jc w:val="center"/>
      </w:pPr>
      <w:proofErr w:type="gramStart"/>
      <w:r>
        <w:lastRenderedPageBreak/>
        <w:t xml:space="preserve">(в ред. </w:t>
      </w:r>
      <w:hyperlink r:id="rId38" w:history="1">
        <w:r>
          <w:rPr>
            <w:color w:val="0000FF"/>
          </w:rPr>
          <w:t>Постановления</w:t>
        </w:r>
      </w:hyperlink>
      <w:r>
        <w:t xml:space="preserve"> Правительства Ленинградской области</w:t>
      </w:r>
      <w:proofErr w:type="gramEnd"/>
    </w:p>
    <w:p w:rsidR="00666606" w:rsidRDefault="00666606">
      <w:pPr>
        <w:pStyle w:val="ConsPlusNormal"/>
        <w:jc w:val="center"/>
      </w:pPr>
      <w:r>
        <w:t>от 29.11.2017 N 503)</w:t>
      </w:r>
    </w:p>
    <w:p w:rsidR="00666606" w:rsidRDefault="00666606">
      <w:pPr>
        <w:pStyle w:val="ConsPlusNormal"/>
        <w:jc w:val="center"/>
      </w:pPr>
      <w:proofErr w:type="gramStart"/>
      <w:r>
        <w:t xml:space="preserve">(в ред. </w:t>
      </w:r>
      <w:hyperlink r:id="rId39" w:history="1">
        <w:r>
          <w:rPr>
            <w:color w:val="0000FF"/>
          </w:rPr>
          <w:t>Постановления</w:t>
        </w:r>
      </w:hyperlink>
      <w:r>
        <w:t xml:space="preserve"> Правительства Ленинградской области</w:t>
      </w:r>
      <w:proofErr w:type="gramEnd"/>
    </w:p>
    <w:p w:rsidR="00666606" w:rsidRDefault="00666606">
      <w:pPr>
        <w:pStyle w:val="ConsPlusNormal"/>
        <w:jc w:val="center"/>
      </w:pPr>
      <w:r>
        <w:t>от 25.12.2015 N 508)</w:t>
      </w:r>
    </w:p>
    <w:p w:rsidR="00666606" w:rsidRDefault="00666606">
      <w:pPr>
        <w:pStyle w:val="ConsPlusNormal"/>
        <w:jc w:val="both"/>
      </w:pPr>
    </w:p>
    <w:p w:rsidR="00666606" w:rsidRDefault="00666606">
      <w:pPr>
        <w:pStyle w:val="ConsPlusNormal"/>
        <w:ind w:firstLine="540"/>
        <w:jc w:val="both"/>
      </w:pPr>
      <w:r>
        <w:t>Целью подпрограммы является:</w:t>
      </w:r>
    </w:p>
    <w:p w:rsidR="00666606" w:rsidRDefault="00666606">
      <w:pPr>
        <w:pStyle w:val="ConsPlusNormal"/>
        <w:spacing w:before="220"/>
        <w:ind w:firstLine="540"/>
        <w:jc w:val="both"/>
      </w:pPr>
      <w:r>
        <w:t>обеспечение организационных, информационных и методических условий для реализации Государственной программы;</w:t>
      </w:r>
    </w:p>
    <w:p w:rsidR="00666606" w:rsidRDefault="00666606">
      <w:pPr>
        <w:pStyle w:val="ConsPlusNormal"/>
        <w:spacing w:before="220"/>
        <w:ind w:firstLine="540"/>
        <w:jc w:val="both"/>
      </w:pPr>
      <w:r>
        <w:t>увеличение объема и повышение требований к качеству предоставляемых государственных услуг в сфере социальной защиты, что обуславливает актуальность и востребованность автоматизированной информационной системы, обеспечивающей сбор, обработку, организацию выплат и информационного взаимодействия при оказании мер социальной поддержки отдельным категориям граждан Ленинградской области.</w:t>
      </w:r>
    </w:p>
    <w:p w:rsidR="00666606" w:rsidRDefault="00666606">
      <w:pPr>
        <w:pStyle w:val="ConsPlusNormal"/>
        <w:spacing w:before="220"/>
        <w:ind w:firstLine="540"/>
        <w:jc w:val="both"/>
      </w:pPr>
      <w:r>
        <w:t>Основными задачами Подпрограммы являются:</w:t>
      </w:r>
    </w:p>
    <w:p w:rsidR="00666606" w:rsidRDefault="00666606">
      <w:pPr>
        <w:pStyle w:val="ConsPlusNormal"/>
        <w:spacing w:before="220"/>
        <w:ind w:firstLine="540"/>
        <w:jc w:val="both"/>
      </w:pPr>
      <w:r>
        <w:t>информационное сопровождение, мониторинг хода и анализ результатов реализации Государственной программы в целях своевременного принятия управленческих решений;</w:t>
      </w:r>
    </w:p>
    <w:p w:rsidR="00666606" w:rsidRDefault="00666606">
      <w:pPr>
        <w:pStyle w:val="ConsPlusNormal"/>
        <w:spacing w:before="220"/>
        <w:ind w:firstLine="540"/>
        <w:jc w:val="both"/>
      </w:pPr>
      <w:r>
        <w:t>обеспечение осуществления органами местного самоуправления переданных им отдельных государственных полномочий в сфере социальной защиты населения;</w:t>
      </w:r>
    </w:p>
    <w:p w:rsidR="00666606" w:rsidRDefault="00666606">
      <w:pPr>
        <w:pStyle w:val="ConsPlusNormal"/>
        <w:spacing w:before="220"/>
        <w:ind w:firstLine="540"/>
        <w:jc w:val="both"/>
      </w:pPr>
      <w:r>
        <w:t>внедрение независимой системы оценки качества работы организаций, оказывающих социальные услуги.</w:t>
      </w:r>
    </w:p>
    <w:p w:rsidR="00666606" w:rsidRDefault="00666606">
      <w:pPr>
        <w:pStyle w:val="ConsPlusNormal"/>
        <w:spacing w:before="220"/>
        <w:ind w:firstLine="540"/>
        <w:jc w:val="both"/>
      </w:pPr>
      <w:r>
        <w:t xml:space="preserve">Результаты Подпрограммы направлены </w:t>
      </w:r>
      <w:proofErr w:type="gramStart"/>
      <w:r>
        <w:t>на</w:t>
      </w:r>
      <w:proofErr w:type="gramEnd"/>
      <w:r>
        <w:t>:</w:t>
      </w:r>
    </w:p>
    <w:p w:rsidR="00666606" w:rsidRDefault="00666606">
      <w:pPr>
        <w:pStyle w:val="ConsPlusNormal"/>
        <w:spacing w:before="220"/>
        <w:ind w:firstLine="540"/>
        <w:jc w:val="both"/>
      </w:pPr>
      <w:r>
        <w:t>бесперебойность и адресность предоставления мер социальной поддержки, в том числе в автоматическом режиме;</w:t>
      </w:r>
    </w:p>
    <w:p w:rsidR="00666606" w:rsidRDefault="00666606">
      <w:pPr>
        <w:pStyle w:val="ConsPlusNormal"/>
        <w:spacing w:before="220"/>
        <w:ind w:firstLine="540"/>
        <w:jc w:val="both"/>
      </w:pPr>
      <w:r>
        <w:t>повышение качества оказываемых услуг в сфере социальной защиты населения;</w:t>
      </w:r>
    </w:p>
    <w:p w:rsidR="00666606" w:rsidRDefault="00666606">
      <w:pPr>
        <w:pStyle w:val="ConsPlusNormal"/>
        <w:spacing w:before="220"/>
        <w:ind w:firstLine="540"/>
        <w:jc w:val="both"/>
      </w:pPr>
      <w:r>
        <w:t>высокий уровень информационной открытости системы социальной защиты населения, в том числе публикация ежегодного доклада об итогах работы на сайте комитета по социальной защите населения Ленинградской области;</w:t>
      </w:r>
    </w:p>
    <w:p w:rsidR="00666606" w:rsidRDefault="00666606">
      <w:pPr>
        <w:pStyle w:val="ConsPlusNormal"/>
        <w:spacing w:before="220"/>
        <w:ind w:firstLine="540"/>
        <w:jc w:val="both"/>
      </w:pPr>
      <w:r>
        <w:t>обеспечение информационного взаимодействия с другими ведомствами.</w:t>
      </w:r>
    </w:p>
    <w:p w:rsidR="00666606" w:rsidRDefault="00666606">
      <w:pPr>
        <w:pStyle w:val="ConsPlusNormal"/>
        <w:spacing w:before="220"/>
        <w:ind w:firstLine="540"/>
        <w:jc w:val="both"/>
      </w:pPr>
      <w:r>
        <w:t xml:space="preserve">Абзац исключен. - </w:t>
      </w:r>
      <w:hyperlink r:id="rId40" w:history="1">
        <w:r>
          <w:rPr>
            <w:color w:val="0000FF"/>
          </w:rPr>
          <w:t>Постановление</w:t>
        </w:r>
      </w:hyperlink>
      <w:r>
        <w:t xml:space="preserve"> Правительства Ленинградской области от 29.11.2017 N 503.</w:t>
      </w:r>
    </w:p>
    <w:p w:rsidR="00666606" w:rsidRDefault="00666606">
      <w:pPr>
        <w:pStyle w:val="ConsPlusNormal"/>
        <w:jc w:val="both"/>
      </w:pPr>
    </w:p>
    <w:p w:rsidR="00666606" w:rsidRDefault="00666606">
      <w:pPr>
        <w:pStyle w:val="ConsPlusNormal"/>
        <w:jc w:val="center"/>
        <w:outlineLvl w:val="2"/>
      </w:pPr>
      <w:r>
        <w:t>IV. Характеристика основных мероприятий Подпрограммы</w:t>
      </w:r>
    </w:p>
    <w:p w:rsidR="00666606" w:rsidRDefault="00666606">
      <w:pPr>
        <w:pStyle w:val="ConsPlusNormal"/>
        <w:jc w:val="both"/>
      </w:pPr>
    </w:p>
    <w:p w:rsidR="00666606" w:rsidRDefault="00666606">
      <w:pPr>
        <w:pStyle w:val="ConsPlusNormal"/>
        <w:ind w:firstLine="540"/>
        <w:jc w:val="both"/>
      </w:pPr>
      <w:r>
        <w:t>Основными направлениями реализации мероприятий Подпрограммы являются:</w:t>
      </w:r>
    </w:p>
    <w:p w:rsidR="00666606" w:rsidRDefault="00666606">
      <w:pPr>
        <w:pStyle w:val="ConsPlusNormal"/>
        <w:spacing w:before="220"/>
        <w:ind w:firstLine="540"/>
        <w:jc w:val="both"/>
      </w:pPr>
      <w:r>
        <w:t>расширение возможностей и сопровождение АИС "Соцзащита";</w:t>
      </w:r>
    </w:p>
    <w:p w:rsidR="00666606" w:rsidRDefault="00666606">
      <w:pPr>
        <w:pStyle w:val="ConsPlusNormal"/>
        <w:spacing w:before="220"/>
        <w:ind w:firstLine="540"/>
        <w:jc w:val="both"/>
      </w:pPr>
      <w:r>
        <w:t>поддержание в рабочем состоянии информационно-коммуникационной инфраструктуры комитета по социальной защите населения Ленинградской области;</w:t>
      </w:r>
    </w:p>
    <w:p w:rsidR="00666606" w:rsidRDefault="00666606">
      <w:pPr>
        <w:pStyle w:val="ConsPlusNormal"/>
        <w:spacing w:before="220"/>
        <w:ind w:firstLine="540"/>
        <w:jc w:val="both"/>
      </w:pPr>
      <w:r>
        <w:t>разработка методических рекомендаций по повышению уровня удовлетворенности населения качеством государственных услуг в сфере социальной защиты населения Ленинградской области;</w:t>
      </w:r>
    </w:p>
    <w:p w:rsidR="00666606" w:rsidRDefault="00666606">
      <w:pPr>
        <w:pStyle w:val="ConsPlusNormal"/>
        <w:spacing w:before="220"/>
        <w:ind w:firstLine="540"/>
        <w:jc w:val="both"/>
      </w:pPr>
      <w:r>
        <w:t xml:space="preserve">осуществление органами местного самоуправления переданных отдельных </w:t>
      </w:r>
      <w:r>
        <w:lastRenderedPageBreak/>
        <w:t>государственных полномочий в сфере социальной защиты населения;</w:t>
      </w:r>
    </w:p>
    <w:p w:rsidR="00666606" w:rsidRDefault="00666606">
      <w:pPr>
        <w:pStyle w:val="ConsPlusNormal"/>
        <w:spacing w:before="220"/>
        <w:ind w:firstLine="540"/>
        <w:jc w:val="both"/>
      </w:pPr>
      <w:r>
        <w:t>информационная открытость системы социальной защиты населения.</w:t>
      </w:r>
    </w:p>
    <w:p w:rsidR="00666606" w:rsidRDefault="00666606">
      <w:pPr>
        <w:pStyle w:val="ConsPlusNormal"/>
        <w:spacing w:before="220"/>
        <w:ind w:firstLine="540"/>
        <w:jc w:val="both"/>
      </w:pPr>
      <w:r>
        <w:t>Реализация мероприятий Подпрограммы позволит совершенствовать системы мониторинга и контроля реализации Государственной программы, обеспечить бесперебойность и адресность оказания мер социальной поддержки в автоматическом режиме, высокий уровень открытости информации о системе социальной защиты населения Ленинградской области, повысить качество оказываемых услуг в сфере социальной защиты населения.</w:t>
      </w:r>
    </w:p>
    <w:p w:rsidR="00666606" w:rsidRDefault="00666606">
      <w:pPr>
        <w:pStyle w:val="ConsPlusNormal"/>
        <w:jc w:val="both"/>
      </w:pPr>
    </w:p>
    <w:p w:rsidR="00666606" w:rsidRDefault="00666606">
      <w:pPr>
        <w:pStyle w:val="ConsPlusNormal"/>
        <w:jc w:val="center"/>
        <w:outlineLvl w:val="2"/>
      </w:pPr>
      <w:r>
        <w:t>V. Ресурсное обеспечение Подпрограммы</w:t>
      </w:r>
    </w:p>
    <w:p w:rsidR="00666606" w:rsidRDefault="00666606">
      <w:pPr>
        <w:pStyle w:val="ConsPlusNormal"/>
        <w:jc w:val="center"/>
      </w:pPr>
    </w:p>
    <w:p w:rsidR="00666606" w:rsidRDefault="00666606">
      <w:pPr>
        <w:pStyle w:val="ConsPlusNormal"/>
        <w:jc w:val="center"/>
      </w:pPr>
      <w:r>
        <w:t xml:space="preserve">Исключен. - </w:t>
      </w:r>
      <w:hyperlink r:id="rId41" w:history="1">
        <w:r>
          <w:rPr>
            <w:color w:val="0000FF"/>
          </w:rPr>
          <w:t>Постановление</w:t>
        </w:r>
      </w:hyperlink>
      <w:r>
        <w:t xml:space="preserve"> Правительства </w:t>
      </w:r>
      <w:proofErr w:type="gramStart"/>
      <w:r>
        <w:t>Ленинградской</w:t>
      </w:r>
      <w:proofErr w:type="gramEnd"/>
    </w:p>
    <w:p w:rsidR="00666606" w:rsidRDefault="00666606">
      <w:pPr>
        <w:pStyle w:val="ConsPlusNormal"/>
        <w:jc w:val="center"/>
      </w:pPr>
      <w:r>
        <w:t>области от 29.11.2017 N 503.</w:t>
      </w:r>
    </w:p>
    <w:p w:rsidR="00666606" w:rsidRDefault="00666606">
      <w:pPr>
        <w:pStyle w:val="ConsPlusNormal"/>
        <w:jc w:val="both"/>
      </w:pPr>
    </w:p>
    <w:p w:rsidR="00666606" w:rsidRDefault="00666606">
      <w:pPr>
        <w:pStyle w:val="ConsPlusNormal"/>
        <w:jc w:val="center"/>
        <w:outlineLvl w:val="2"/>
      </w:pPr>
      <w:r>
        <w:t>VI. Анализ рисков реализации Подпрограммы</w:t>
      </w:r>
    </w:p>
    <w:p w:rsidR="00666606" w:rsidRDefault="00666606">
      <w:pPr>
        <w:pStyle w:val="ConsPlusNormal"/>
        <w:jc w:val="both"/>
      </w:pPr>
    </w:p>
    <w:p w:rsidR="00666606" w:rsidRDefault="00666606">
      <w:pPr>
        <w:pStyle w:val="ConsPlusNormal"/>
        <w:jc w:val="center"/>
      </w:pPr>
      <w:proofErr w:type="gramStart"/>
      <w:r>
        <w:t>Исключен</w:t>
      </w:r>
      <w:proofErr w:type="gramEnd"/>
      <w:r>
        <w:t xml:space="preserve"> с 25 декабря 2015 года. - </w:t>
      </w:r>
      <w:hyperlink r:id="rId42" w:history="1">
        <w:r>
          <w:rPr>
            <w:color w:val="0000FF"/>
          </w:rPr>
          <w:t>Постановление</w:t>
        </w:r>
      </w:hyperlink>
    </w:p>
    <w:p w:rsidR="00666606" w:rsidRDefault="00666606">
      <w:pPr>
        <w:pStyle w:val="ConsPlusNormal"/>
        <w:jc w:val="center"/>
      </w:pPr>
      <w:r>
        <w:t>Правительства Ленинградской области от 25.12.2015 N 508.</w:t>
      </w:r>
    </w:p>
    <w:p w:rsidR="00666606" w:rsidRDefault="00666606">
      <w:pPr>
        <w:pStyle w:val="ConsPlusNormal"/>
        <w:jc w:val="both"/>
      </w:pPr>
      <w:bookmarkStart w:id="4" w:name="_GoBack"/>
      <w:bookmarkEnd w:id="4"/>
    </w:p>
    <w:sectPr w:rsidR="00666606" w:rsidSect="000775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606"/>
    <w:rsid w:val="00077510"/>
    <w:rsid w:val="00182F64"/>
    <w:rsid w:val="003369EC"/>
    <w:rsid w:val="003D7366"/>
    <w:rsid w:val="00666606"/>
    <w:rsid w:val="00CE56C8"/>
    <w:rsid w:val="00E661C4"/>
    <w:rsid w:val="00F83C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6660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6660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6660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6660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6660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6660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6660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66606"/>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6660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6660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6660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6660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6660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6660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6660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6660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9718AB67C6568D168A1B857CACFCFAD880D9A7497D3587E35CF90128293C1C9BE90138D7700655CmDsEG" TargetMode="External"/><Relationship Id="rId18" Type="http://schemas.openxmlformats.org/officeDocument/2006/relationships/hyperlink" Target="consultantplus://offline/ref=29718AB67C6568D168A1B857CACFCFAD880D9A7497D3587E35CF90128293C1C9BE90138D77006655mDsAG" TargetMode="External"/><Relationship Id="rId26" Type="http://schemas.openxmlformats.org/officeDocument/2006/relationships/hyperlink" Target="consultantplus://offline/ref=29718AB67C6568D168A1B857CACFCFAD88039A739AD4587E35CF90128293C1C9BE90138D77006556mDs2G" TargetMode="External"/><Relationship Id="rId39" Type="http://schemas.openxmlformats.org/officeDocument/2006/relationships/hyperlink" Target="consultantplus://offline/ref=29718AB67C6568D168A1B857CACFCFAD880D9A7497D3587E35CF90128293C1C9BE90138D77006654mDsEG" TargetMode="External"/><Relationship Id="rId21" Type="http://schemas.openxmlformats.org/officeDocument/2006/relationships/hyperlink" Target="consultantplus://offline/ref=29718AB67C6568D168A1B857CACFCFAD880D9A7497D3587E35CF90128293C1C9BE90138D77006655mDsFG" TargetMode="External"/><Relationship Id="rId34" Type="http://schemas.openxmlformats.org/officeDocument/2006/relationships/hyperlink" Target="consultantplus://offline/ref=29718AB67C6568D168A1B857CACFCFAD88039A739AD4587E35CF90128293C1C9BE90138D77006551mDs3G" TargetMode="External"/><Relationship Id="rId42" Type="http://schemas.openxmlformats.org/officeDocument/2006/relationships/hyperlink" Target="consultantplus://offline/ref=29718AB67C6568D168A1B857CACFCFAD880D9A7497D3587E35CF90128293C1C9BE90138D77006650mDsAG" TargetMode="External"/><Relationship Id="rId7" Type="http://schemas.openxmlformats.org/officeDocument/2006/relationships/hyperlink" Target="consultantplus://offline/ref=29718AB67C6568D168A1B857CACFCFAD8802967797D5587E35CF90128293C1C9BE90138D77006150mDsBG" TargetMode="External"/><Relationship Id="rId2" Type="http://schemas.microsoft.com/office/2007/relationships/stylesWithEffects" Target="stylesWithEffects.xml"/><Relationship Id="rId16" Type="http://schemas.openxmlformats.org/officeDocument/2006/relationships/hyperlink" Target="consultantplus://offline/ref=29718AB67C6568D168A1B857CACFCFAD880D9A7497D3587E35CF90128293C1C9BE90138D7700655CmDs2G" TargetMode="External"/><Relationship Id="rId20" Type="http://schemas.openxmlformats.org/officeDocument/2006/relationships/hyperlink" Target="consultantplus://offline/ref=29718AB67C6568D168A1B857CACFCFAD880D9A7497D3587E35CF90128293C1C9BE90138D77006655mDs8G" TargetMode="External"/><Relationship Id="rId29" Type="http://schemas.openxmlformats.org/officeDocument/2006/relationships/hyperlink" Target="consultantplus://offline/ref=29718AB67C6568D168A1B857CACFCFAD88039A739AD4587E35CF90128293C1C9BE90138D77006551mDs8G" TargetMode="External"/><Relationship Id="rId41" Type="http://schemas.openxmlformats.org/officeDocument/2006/relationships/hyperlink" Target="consultantplus://offline/ref=29718AB67C6568D168A1B857CACFCFAD8802967797D5587E35CF90128293C1C9BE90138D77006152mDsAG" TargetMode="External"/><Relationship Id="rId1" Type="http://schemas.openxmlformats.org/officeDocument/2006/relationships/styles" Target="styles.xml"/><Relationship Id="rId6" Type="http://schemas.openxmlformats.org/officeDocument/2006/relationships/hyperlink" Target="consultantplus://offline/ref=29718AB67C6568D168A1B857CACFCFAD880D917790D2587E35CF90128293C1C9BE90138D7700615CmDs9G" TargetMode="External"/><Relationship Id="rId11" Type="http://schemas.openxmlformats.org/officeDocument/2006/relationships/hyperlink" Target="consultantplus://offline/ref=29718AB67C6568D168A1B857CACFCFAD880D9A7497D3587E35CF90128293C1C9BE90138D7700655CmDs8G" TargetMode="External"/><Relationship Id="rId24" Type="http://schemas.openxmlformats.org/officeDocument/2006/relationships/hyperlink" Target="consultantplus://offline/ref=29718AB67C6568D168A1B857CACFCFAD88039A739AD4587E35CF90128293C1C9BE90138D77006556mDsCG" TargetMode="External"/><Relationship Id="rId32" Type="http://schemas.openxmlformats.org/officeDocument/2006/relationships/hyperlink" Target="consultantplus://offline/ref=29718AB67C6568D168A1B857CACFCFAD88039A739AD4587E35CF90128293C1C9BE90138D77006551mDsDG" TargetMode="External"/><Relationship Id="rId37" Type="http://schemas.openxmlformats.org/officeDocument/2006/relationships/hyperlink" Target="consultantplus://offline/ref=29718AB67C6568D168A1B857CACFCFAD880D9A7497D3587E35CF90128293C1C9BE90138D77006654mDsAG" TargetMode="External"/><Relationship Id="rId40" Type="http://schemas.openxmlformats.org/officeDocument/2006/relationships/hyperlink" Target="consultantplus://offline/ref=29718AB67C6568D168A1B857CACFCFAD8802967797D5587E35CF90128293C1C9BE90138D77006152mDsBG" TargetMode="External"/><Relationship Id="rId5" Type="http://schemas.openxmlformats.org/officeDocument/2006/relationships/hyperlink" Target="consultantplus://offline/ref=29718AB67C6568D168A1B857CACFCFAD8802967797D5587E35CF90128293C1C9BE90138D77006151mDsCG" TargetMode="External"/><Relationship Id="rId15" Type="http://schemas.openxmlformats.org/officeDocument/2006/relationships/hyperlink" Target="consultantplus://offline/ref=29718AB67C6568D168A1B857CACFCFAD880D9A7497D3587E35CF90128293C1C9BE90138D7700655CmDs3G" TargetMode="External"/><Relationship Id="rId23" Type="http://schemas.openxmlformats.org/officeDocument/2006/relationships/hyperlink" Target="consultantplus://offline/ref=29718AB67C6568D168A1B857CACFCFAD880D9A7497D3587E35CF90128293C1C9BE90138D77006655mDsDG" TargetMode="External"/><Relationship Id="rId28" Type="http://schemas.openxmlformats.org/officeDocument/2006/relationships/hyperlink" Target="consultantplus://offline/ref=29718AB67C6568D168A1B857CACFCFAD88039A739AD4587E35CF90128293C1C9BE90138D77006551mDs9G" TargetMode="External"/><Relationship Id="rId36" Type="http://schemas.openxmlformats.org/officeDocument/2006/relationships/hyperlink" Target="consultantplus://offline/ref=29718AB67C6568D168A1B857CACFCFAD8802977596DC587E35CF901282m9s3G" TargetMode="External"/><Relationship Id="rId10" Type="http://schemas.openxmlformats.org/officeDocument/2006/relationships/hyperlink" Target="consultantplus://offline/ref=29718AB67C6568D168A1B857CACFCFAD8B0B927090D5587E35CF90128293C1C9BE90138D77006150mDsBG" TargetMode="External"/><Relationship Id="rId19" Type="http://schemas.openxmlformats.org/officeDocument/2006/relationships/hyperlink" Target="consultantplus://offline/ref=29718AB67C6568D168A1B857CACFCFAD880D9A7497D3587E35CF90128293C1C9BE90138D77006655mDs9G" TargetMode="External"/><Relationship Id="rId31" Type="http://schemas.openxmlformats.org/officeDocument/2006/relationships/hyperlink" Target="consultantplus://offline/ref=29718AB67C6568D168A1B857CACFCFAD88039A739AD4587E35CF90128293C1C9BE90138D77006551mDsEG"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29718AB67C6568D168A1B857CACFCFAD88039A739AD4587E35CF90128293C1C9BE90138D77006555mDsDG" TargetMode="External"/><Relationship Id="rId14" Type="http://schemas.openxmlformats.org/officeDocument/2006/relationships/hyperlink" Target="consultantplus://offline/ref=29718AB67C6568D168A1B857CACFCFAD880D9A7497D3587E35CF90128293C1C9BE90138D7700655CmDsCG" TargetMode="External"/><Relationship Id="rId22" Type="http://schemas.openxmlformats.org/officeDocument/2006/relationships/hyperlink" Target="consultantplus://offline/ref=29718AB67C6568D168A1B857CACFCFAD880D9A7497D3587E35CF90128293C1C9BE90138D77006655mDsEG" TargetMode="External"/><Relationship Id="rId27" Type="http://schemas.openxmlformats.org/officeDocument/2006/relationships/hyperlink" Target="consultantplus://offline/ref=29718AB67C6568D168A1B857CACFCFAD88039A739AD4587E35CF90128293C1C9BE90138D77006551mDsAG" TargetMode="External"/><Relationship Id="rId30" Type="http://schemas.openxmlformats.org/officeDocument/2006/relationships/hyperlink" Target="consultantplus://offline/ref=29718AB67C6568D168A1B857CACFCFAD88039A739AD4587E35CF90128293C1C9BE90138D77006551mDsFG" TargetMode="External"/><Relationship Id="rId35" Type="http://schemas.openxmlformats.org/officeDocument/2006/relationships/hyperlink" Target="consultantplus://offline/ref=29718AB67C6568D168A1B857CACFCFAD88039A739AD4587E35CF90128293C1C9BE90138D77006551mDs2G" TargetMode="External"/><Relationship Id="rId43" Type="http://schemas.openxmlformats.org/officeDocument/2006/relationships/fontTable" Target="fontTable.xml"/><Relationship Id="rId8" Type="http://schemas.openxmlformats.org/officeDocument/2006/relationships/hyperlink" Target="consultantplus://offline/ref=29718AB67C6568D168A1B857CACFCFAD880D917790D2587E35CF90128293C1C9BE90138D7700615CmDs9G" TargetMode="External"/><Relationship Id="rId3" Type="http://schemas.openxmlformats.org/officeDocument/2006/relationships/settings" Target="settings.xml"/><Relationship Id="rId12" Type="http://schemas.openxmlformats.org/officeDocument/2006/relationships/hyperlink" Target="consultantplus://offline/ref=29718AB67C6568D168A1B857CACFCFAD88039A739AD4587E35CF90128293C1C9BE90138D77006556mDsEG" TargetMode="External"/><Relationship Id="rId17" Type="http://schemas.openxmlformats.org/officeDocument/2006/relationships/hyperlink" Target="consultantplus://offline/ref=29718AB67C6568D168A1B857CACFCFAD880D9A7497D3587E35CF90128293C1C9BE90138D77006655mDsBG" TargetMode="External"/><Relationship Id="rId25" Type="http://schemas.openxmlformats.org/officeDocument/2006/relationships/hyperlink" Target="consultantplus://offline/ref=29718AB67C6568D168A1B857CACFCFAD880D9A7497D3587E35CF90128293C1C9BE90138D77006655mDs2G" TargetMode="External"/><Relationship Id="rId33" Type="http://schemas.openxmlformats.org/officeDocument/2006/relationships/hyperlink" Target="consultantplus://offline/ref=29718AB67C6568D168A1B857CACFCFAD88039A739AD4587E35CF90128293C1C9BE90138D77006551mDsCG" TargetMode="External"/><Relationship Id="rId38" Type="http://schemas.openxmlformats.org/officeDocument/2006/relationships/hyperlink" Target="consultantplus://offline/ref=29718AB67C6568D168A1B857CACFCFAD8802967797D5587E35CF90128293C1C9BE90138D77006153mDs3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3078</Words>
  <Characters>17545</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Чешева Алла Дмитриевна.</dc:creator>
  <cp:lastModifiedBy>Чешева Алла Дмитриевна.</cp:lastModifiedBy>
  <cp:revision>3</cp:revision>
  <dcterms:created xsi:type="dcterms:W3CDTF">2018-07-10T07:06:00Z</dcterms:created>
  <dcterms:modified xsi:type="dcterms:W3CDTF">2018-07-10T07:09:00Z</dcterms:modified>
</cp:coreProperties>
</file>