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06" w:rsidRDefault="00666606">
      <w:pPr>
        <w:pStyle w:val="ConsPlusNormal"/>
        <w:ind w:firstLine="540"/>
        <w:jc w:val="both"/>
      </w:pPr>
    </w:p>
    <w:p w:rsidR="00666606" w:rsidRDefault="00666606">
      <w:pPr>
        <w:pStyle w:val="ConsPlusNormal"/>
        <w:jc w:val="center"/>
        <w:outlineLvl w:val="1"/>
      </w:pPr>
      <w:bookmarkStart w:id="0" w:name="P290"/>
      <w:bookmarkEnd w:id="0"/>
      <w:r>
        <w:t>Паспорт</w:t>
      </w:r>
    </w:p>
    <w:p w:rsidR="00666606" w:rsidRDefault="00666606">
      <w:pPr>
        <w:pStyle w:val="ConsPlusNormal"/>
        <w:jc w:val="center"/>
      </w:pPr>
      <w:r>
        <w:t>подпрограммы "Развитие мер социальной поддержки</w:t>
      </w:r>
    </w:p>
    <w:p w:rsidR="00666606" w:rsidRDefault="00666606">
      <w:pPr>
        <w:pStyle w:val="ConsPlusNormal"/>
        <w:jc w:val="center"/>
      </w:pPr>
      <w:r>
        <w:t>отдельных категорий граждан"</w:t>
      </w:r>
    </w:p>
    <w:p w:rsidR="00666606" w:rsidRDefault="006666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666606">
        <w:tc>
          <w:tcPr>
            <w:tcW w:w="2438" w:type="dxa"/>
          </w:tcPr>
          <w:p w:rsidR="00666606" w:rsidRDefault="00666606">
            <w:pPr>
              <w:pStyle w:val="ConsPlusNormal"/>
            </w:pPr>
            <w:r>
              <w:t>Полное наименование</w:t>
            </w:r>
          </w:p>
        </w:tc>
        <w:tc>
          <w:tcPr>
            <w:tcW w:w="6633" w:type="dxa"/>
          </w:tcPr>
          <w:p w:rsidR="00666606" w:rsidRDefault="00666606">
            <w:pPr>
              <w:pStyle w:val="ConsPlusNormal"/>
              <w:jc w:val="both"/>
            </w:pPr>
            <w:r>
              <w:t>Подпрограмма "Развитие мер социальной поддержки отдельных категорий граждан" (далее - Подпрограмма)</w:t>
            </w:r>
          </w:p>
        </w:tc>
      </w:tr>
      <w:tr w:rsidR="00666606">
        <w:tc>
          <w:tcPr>
            <w:tcW w:w="2438" w:type="dxa"/>
          </w:tcPr>
          <w:p w:rsidR="00666606" w:rsidRDefault="00666606">
            <w:pPr>
              <w:pStyle w:val="ConsPlusNormal"/>
            </w:pPr>
            <w:r>
              <w:t>Ответственный исполнитель Подпрограммы</w:t>
            </w:r>
          </w:p>
        </w:tc>
        <w:tc>
          <w:tcPr>
            <w:tcW w:w="6633" w:type="dxa"/>
          </w:tcPr>
          <w:p w:rsidR="00666606" w:rsidRDefault="00666606">
            <w:pPr>
              <w:pStyle w:val="ConsPlusNormal"/>
              <w:jc w:val="both"/>
            </w:pPr>
            <w:r>
              <w:t>Комитет по социальной защите населения Ленинградской области</w:t>
            </w:r>
          </w:p>
        </w:tc>
      </w:tr>
      <w:tr w:rsidR="00666606">
        <w:tblPrEx>
          <w:tblBorders>
            <w:insideH w:val="nil"/>
          </w:tblBorders>
        </w:tblPrEx>
        <w:tc>
          <w:tcPr>
            <w:tcW w:w="2438" w:type="dxa"/>
            <w:tcBorders>
              <w:bottom w:val="nil"/>
            </w:tcBorders>
          </w:tcPr>
          <w:p w:rsidR="00666606" w:rsidRDefault="00666606">
            <w:pPr>
              <w:pStyle w:val="ConsPlusNormal"/>
            </w:pPr>
            <w:r>
              <w:t>Участники Подпрограммы</w:t>
            </w:r>
          </w:p>
        </w:tc>
        <w:tc>
          <w:tcPr>
            <w:tcW w:w="6633" w:type="dxa"/>
            <w:tcBorders>
              <w:bottom w:val="nil"/>
            </w:tcBorders>
          </w:tcPr>
          <w:p w:rsidR="00666606" w:rsidRDefault="00666606">
            <w:pPr>
              <w:pStyle w:val="ConsPlusNormal"/>
              <w:jc w:val="both"/>
            </w:pPr>
            <w:r>
              <w:t>Комитет общего и профессионального образования Ленинградской области;</w:t>
            </w:r>
          </w:p>
          <w:p w:rsidR="00666606" w:rsidRDefault="00666606">
            <w:pPr>
              <w:pStyle w:val="ConsPlusNormal"/>
              <w:jc w:val="both"/>
            </w:pPr>
            <w:r>
              <w:t>Комитет по здравоохранению Ленинградской области;</w:t>
            </w:r>
          </w:p>
          <w:p w:rsidR="00666606" w:rsidRDefault="00666606">
            <w:pPr>
              <w:pStyle w:val="ConsPlusNormal"/>
              <w:jc w:val="both"/>
            </w:pPr>
            <w:r>
              <w:t>Комитет по природным ресурсам Ленинградской области;</w:t>
            </w:r>
          </w:p>
          <w:p w:rsidR="00666606" w:rsidRDefault="00666606">
            <w:pPr>
              <w:pStyle w:val="ConsPlusNormal"/>
              <w:jc w:val="both"/>
            </w:pPr>
            <w:r>
              <w:t>комитет по топливно-энергетическому комплексу Ленинградской области;</w:t>
            </w:r>
          </w:p>
          <w:p w:rsidR="00666606" w:rsidRDefault="00666606">
            <w:pPr>
              <w:pStyle w:val="ConsPlusNormal"/>
              <w:jc w:val="both"/>
            </w:pPr>
            <w:r>
              <w:t>Комитет правопорядка и безопасности Ленинградской области;</w:t>
            </w:r>
          </w:p>
          <w:p w:rsidR="00666606" w:rsidRDefault="00666606">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666606" w:rsidRDefault="00666606">
            <w:pPr>
              <w:pStyle w:val="ConsPlusNormal"/>
              <w:jc w:val="both"/>
            </w:pPr>
            <w:r>
              <w:t>комитет по культуре Ленинградской области;</w:t>
            </w:r>
          </w:p>
          <w:p w:rsidR="00666606" w:rsidRDefault="00666606">
            <w:pPr>
              <w:pStyle w:val="ConsPlusNormal"/>
              <w:jc w:val="both"/>
            </w:pPr>
            <w:r>
              <w:t>комитет по охране, контролю и регулированию использования объектов животного мира Ленинградской области;</w:t>
            </w:r>
          </w:p>
          <w:p w:rsidR="00666606" w:rsidRDefault="00666606">
            <w:pPr>
              <w:pStyle w:val="ConsPlusNormal"/>
              <w:jc w:val="both"/>
            </w:pPr>
            <w:r>
              <w:t>комитет по строительству Ленинградской области;</w:t>
            </w:r>
          </w:p>
          <w:p w:rsidR="00666606" w:rsidRDefault="00666606">
            <w:pPr>
              <w:pStyle w:val="ConsPlusNormal"/>
              <w:jc w:val="both"/>
            </w:pPr>
            <w:r>
              <w:t>комитет по физической культуре и спорту Ленинградской области;</w:t>
            </w:r>
          </w:p>
          <w:p w:rsidR="00666606" w:rsidRDefault="00666606">
            <w:pPr>
              <w:pStyle w:val="ConsPlusNormal"/>
              <w:jc w:val="both"/>
            </w:pPr>
            <w:r>
              <w:t>управление Ленинградской области по транспорту</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29.11.2017 N 503)</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6" w:history="1">
              <w:r>
                <w:rPr>
                  <w:color w:val="0000FF"/>
                </w:rPr>
                <w:t>Постановление</w:t>
              </w:r>
            </w:hyperlink>
            <w:r>
              <w:t xml:space="preserve"> Правительства Ленинградской области от 20.07.2015 N 274</w:t>
            </w:r>
          </w:p>
        </w:tc>
      </w:tr>
      <w:tr w:rsidR="00666606">
        <w:tc>
          <w:tcPr>
            <w:tcW w:w="2438" w:type="dxa"/>
          </w:tcPr>
          <w:p w:rsidR="00666606" w:rsidRDefault="00666606">
            <w:pPr>
              <w:pStyle w:val="ConsPlusNormal"/>
            </w:pPr>
            <w:r>
              <w:t>Цель Подпрограммы</w:t>
            </w:r>
          </w:p>
        </w:tc>
        <w:tc>
          <w:tcPr>
            <w:tcW w:w="6633" w:type="dxa"/>
          </w:tcPr>
          <w:p w:rsidR="00666606" w:rsidRDefault="00666606">
            <w:pPr>
              <w:pStyle w:val="ConsPlusNormal"/>
              <w:jc w:val="both"/>
            </w:pPr>
            <w:r>
              <w:t>Повышение уровня жизни граждан - получателей мер социальной поддержки</w:t>
            </w:r>
          </w:p>
        </w:tc>
      </w:tr>
      <w:tr w:rsidR="00666606">
        <w:tblPrEx>
          <w:tblBorders>
            <w:insideH w:val="nil"/>
          </w:tblBorders>
        </w:tblPrEx>
        <w:tc>
          <w:tcPr>
            <w:tcW w:w="2438" w:type="dxa"/>
            <w:tcBorders>
              <w:bottom w:val="nil"/>
            </w:tcBorders>
          </w:tcPr>
          <w:p w:rsidR="00666606" w:rsidRDefault="00666606">
            <w:pPr>
              <w:pStyle w:val="ConsPlusNormal"/>
            </w:pPr>
            <w:r>
              <w:t>Задачи Подпрограммы</w:t>
            </w:r>
          </w:p>
        </w:tc>
        <w:tc>
          <w:tcPr>
            <w:tcW w:w="6633" w:type="dxa"/>
            <w:tcBorders>
              <w:bottom w:val="nil"/>
            </w:tcBorders>
          </w:tcPr>
          <w:p w:rsidR="00666606" w:rsidRDefault="00666606">
            <w:pPr>
              <w:pStyle w:val="ConsPlusNormal"/>
              <w:jc w:val="both"/>
            </w:pPr>
            <w:r>
              <w:t>Обеспечение предоставления мер социальной поддержки отдельным категориям граждан с усилением их адресности;</w:t>
            </w:r>
          </w:p>
          <w:p w:rsidR="00666606" w:rsidRDefault="00666606">
            <w:pPr>
              <w:pStyle w:val="ConsPlusNormal"/>
              <w:jc w:val="both"/>
            </w:pPr>
            <w:r>
              <w:t xml:space="preserve">повышение </w:t>
            </w:r>
            <w:proofErr w:type="gramStart"/>
            <w:r>
              <w:t>качества предоставления государственных услуг социальной поддержки отдельных категорий граждан</w:t>
            </w:r>
            <w:proofErr w:type="gramEnd"/>
            <w:r>
              <w:t>;</w:t>
            </w:r>
          </w:p>
          <w:p w:rsidR="00666606" w:rsidRDefault="00666606">
            <w:pPr>
              <w:pStyle w:val="ConsPlusNormal"/>
              <w:jc w:val="both"/>
            </w:pPr>
            <w:proofErr w:type="gramStart"/>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roofErr w:type="gramEnd"/>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7" w:history="1">
              <w:r>
                <w:rPr>
                  <w:color w:val="0000FF"/>
                </w:rPr>
                <w:t>Постановления</w:t>
              </w:r>
            </w:hyperlink>
            <w:r>
              <w:t xml:space="preserve"> Правительства Ленинградской области от 26.08.2014 N 387)</w:t>
            </w:r>
          </w:p>
        </w:tc>
      </w:tr>
      <w:tr w:rsidR="00666606">
        <w:tblPrEx>
          <w:tblBorders>
            <w:insideH w:val="nil"/>
          </w:tblBorders>
        </w:tblPrEx>
        <w:tc>
          <w:tcPr>
            <w:tcW w:w="9071" w:type="dxa"/>
            <w:gridSpan w:val="2"/>
            <w:tcBorders>
              <w:bottom w:val="nil"/>
            </w:tcBorders>
          </w:tcPr>
          <w:p w:rsidR="00666606" w:rsidRDefault="00666606">
            <w:pPr>
              <w:pStyle w:val="ConsPlusNormal"/>
              <w:jc w:val="both"/>
            </w:pPr>
            <w:r>
              <w:t xml:space="preserve">Позиция исключена с 20 июля 2015 года. - </w:t>
            </w:r>
            <w:hyperlink r:id="rId8" w:history="1">
              <w:r>
                <w:rPr>
                  <w:color w:val="0000FF"/>
                </w:rPr>
                <w:t>Постановление</w:t>
              </w:r>
            </w:hyperlink>
            <w:r>
              <w:t xml:space="preserve"> Правительства Ленинградской области от 20.07.2015 N 274</w:t>
            </w:r>
          </w:p>
        </w:tc>
      </w:tr>
      <w:tr w:rsidR="00666606">
        <w:tblPrEx>
          <w:tblBorders>
            <w:insideH w:val="nil"/>
          </w:tblBorders>
        </w:tblPrEx>
        <w:tc>
          <w:tcPr>
            <w:tcW w:w="2438" w:type="dxa"/>
            <w:tcBorders>
              <w:bottom w:val="nil"/>
            </w:tcBorders>
          </w:tcPr>
          <w:p w:rsidR="00666606" w:rsidRDefault="00666606">
            <w:pPr>
              <w:pStyle w:val="ConsPlusNormal"/>
            </w:pPr>
            <w:r>
              <w:t xml:space="preserve">Срок реализации </w:t>
            </w:r>
            <w:r>
              <w:lastRenderedPageBreak/>
              <w:t>подпрограммы</w:t>
            </w:r>
          </w:p>
        </w:tc>
        <w:tc>
          <w:tcPr>
            <w:tcW w:w="6633" w:type="dxa"/>
            <w:tcBorders>
              <w:bottom w:val="nil"/>
            </w:tcBorders>
          </w:tcPr>
          <w:p w:rsidR="00666606" w:rsidRDefault="00666606">
            <w:pPr>
              <w:pStyle w:val="ConsPlusNormal"/>
              <w:jc w:val="both"/>
            </w:pPr>
            <w:r>
              <w:lastRenderedPageBreak/>
              <w:t>2014-2024 годы</w:t>
            </w:r>
          </w:p>
        </w:tc>
      </w:tr>
      <w:tr w:rsidR="00666606">
        <w:tblPrEx>
          <w:tblBorders>
            <w:insideH w:val="nil"/>
          </w:tblBorders>
        </w:tblPrEx>
        <w:tc>
          <w:tcPr>
            <w:tcW w:w="9071" w:type="dxa"/>
            <w:gridSpan w:val="2"/>
            <w:tcBorders>
              <w:top w:val="nil"/>
            </w:tcBorders>
          </w:tcPr>
          <w:p w:rsidR="00666606" w:rsidRDefault="00666606">
            <w:pPr>
              <w:pStyle w:val="ConsPlusNormal"/>
              <w:jc w:val="both"/>
            </w:pPr>
            <w:r>
              <w:lastRenderedPageBreak/>
              <w:t xml:space="preserve">(в ред. </w:t>
            </w:r>
            <w:hyperlink r:id="rId9" w:history="1">
              <w:r>
                <w:rPr>
                  <w:color w:val="0000FF"/>
                </w:rPr>
                <w:t>Постановления</w:t>
              </w:r>
            </w:hyperlink>
            <w:r>
              <w:t xml:space="preserve"> Правительства Ленинградской области от 30.06.2017 N 253)</w:t>
            </w:r>
          </w:p>
        </w:tc>
      </w:tr>
      <w:tr w:rsidR="00666606">
        <w:tblPrEx>
          <w:tblBorders>
            <w:insideH w:val="nil"/>
          </w:tblBorders>
        </w:tblPrEx>
        <w:tc>
          <w:tcPr>
            <w:tcW w:w="2438" w:type="dxa"/>
            <w:tcBorders>
              <w:bottom w:val="nil"/>
            </w:tcBorders>
          </w:tcPr>
          <w:p w:rsidR="00666606" w:rsidRDefault="00666606">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666606" w:rsidRDefault="00666606">
            <w:pPr>
              <w:pStyle w:val="ConsPlusNormal"/>
              <w:jc w:val="both"/>
            </w:pPr>
            <w:r>
              <w:t>Общий объем финансового обеспечения реализации Подпрограммы составляет 86670278,15 тыс. рублей, в том числе:</w:t>
            </w:r>
          </w:p>
          <w:p w:rsidR="00666606" w:rsidRDefault="00666606">
            <w:pPr>
              <w:pStyle w:val="ConsPlusNormal"/>
              <w:jc w:val="both"/>
            </w:pPr>
            <w:r>
              <w:t>2014 год - 7398260,40 тыс. рублей;</w:t>
            </w:r>
          </w:p>
          <w:p w:rsidR="00666606" w:rsidRDefault="00666606">
            <w:pPr>
              <w:pStyle w:val="ConsPlusNormal"/>
              <w:jc w:val="both"/>
            </w:pPr>
            <w:r>
              <w:t>2015 год - 7419423,35 тыс. рублей;</w:t>
            </w:r>
          </w:p>
          <w:p w:rsidR="00666606" w:rsidRDefault="00666606">
            <w:pPr>
              <w:pStyle w:val="ConsPlusNormal"/>
              <w:jc w:val="both"/>
            </w:pPr>
            <w:r>
              <w:t>2016 год - 7872244,60 тыс. рублей;</w:t>
            </w:r>
          </w:p>
          <w:p w:rsidR="00666606" w:rsidRDefault="00666606">
            <w:pPr>
              <w:pStyle w:val="ConsPlusNormal"/>
              <w:jc w:val="both"/>
            </w:pPr>
            <w:r>
              <w:t>2017 год - 8054878,30 тыс. рублей;</w:t>
            </w:r>
          </w:p>
          <w:p w:rsidR="00666606" w:rsidRDefault="00666606">
            <w:pPr>
              <w:pStyle w:val="ConsPlusNormal"/>
              <w:jc w:val="both"/>
            </w:pPr>
            <w:r>
              <w:t>2018 год - 7779813,10 тыс. рублей;</w:t>
            </w:r>
          </w:p>
          <w:p w:rsidR="00666606" w:rsidRDefault="00666606">
            <w:pPr>
              <w:pStyle w:val="ConsPlusNormal"/>
              <w:jc w:val="both"/>
            </w:pPr>
            <w:r>
              <w:t>2019 год - 8016343,90 тыс. рублей;</w:t>
            </w:r>
          </w:p>
          <w:p w:rsidR="00666606" w:rsidRDefault="00666606">
            <w:pPr>
              <w:pStyle w:val="ConsPlusNormal"/>
              <w:jc w:val="both"/>
            </w:pPr>
            <w:r>
              <w:t>2020 год - 8025862,90 тыс. рублей;</w:t>
            </w:r>
          </w:p>
          <w:p w:rsidR="00666606" w:rsidRDefault="00666606">
            <w:pPr>
              <w:pStyle w:val="ConsPlusNormal"/>
              <w:jc w:val="both"/>
            </w:pPr>
            <w:r>
              <w:t>2021 год - 8025862,90 тыс. рублей;</w:t>
            </w:r>
          </w:p>
          <w:p w:rsidR="00666606" w:rsidRDefault="00666606">
            <w:pPr>
              <w:pStyle w:val="ConsPlusNormal"/>
              <w:jc w:val="both"/>
            </w:pPr>
            <w:r>
              <w:t>2022 год - 8025862,90 тыс. рублей;</w:t>
            </w:r>
          </w:p>
          <w:p w:rsidR="00666606" w:rsidRDefault="00666606">
            <w:pPr>
              <w:pStyle w:val="ConsPlusNormal"/>
              <w:jc w:val="both"/>
            </w:pPr>
            <w:r>
              <w:t>2023 год - 8025862,90 тыс. рублей;</w:t>
            </w:r>
          </w:p>
          <w:p w:rsidR="00666606" w:rsidRDefault="00666606">
            <w:pPr>
              <w:pStyle w:val="ConsPlusNormal"/>
              <w:jc w:val="both"/>
            </w:pPr>
            <w:r>
              <w:t>2024 год - 8025862,90 тыс. рублей</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20.06.2018 N 202)</w:t>
            </w:r>
          </w:p>
        </w:tc>
      </w:tr>
      <w:tr w:rsidR="00666606">
        <w:tblPrEx>
          <w:tblBorders>
            <w:insideH w:val="nil"/>
          </w:tblBorders>
        </w:tblPrEx>
        <w:tc>
          <w:tcPr>
            <w:tcW w:w="2438" w:type="dxa"/>
            <w:tcBorders>
              <w:bottom w:val="nil"/>
            </w:tcBorders>
          </w:tcPr>
          <w:p w:rsidR="00666606" w:rsidRDefault="00666606">
            <w:pPr>
              <w:pStyle w:val="ConsPlusNormal"/>
            </w:pPr>
            <w:r>
              <w:t>Ожидаемые результаты реализации подпрограммы</w:t>
            </w:r>
          </w:p>
        </w:tc>
        <w:tc>
          <w:tcPr>
            <w:tcW w:w="6633" w:type="dxa"/>
            <w:tcBorders>
              <w:bottom w:val="nil"/>
            </w:tcBorders>
          </w:tcPr>
          <w:p w:rsidR="00666606" w:rsidRDefault="00666606">
            <w:pPr>
              <w:pStyle w:val="ConsPlusNormal"/>
              <w:jc w:val="both"/>
            </w:pPr>
            <w:r>
              <w:t>Достижение к 2024 году удовлетворенности качеством предоставляемых государственных услуг не менее 89 проц. населения;</w:t>
            </w:r>
          </w:p>
          <w:p w:rsidR="00666606" w:rsidRDefault="00666606">
            <w:pPr>
              <w:pStyle w:val="ConsPlusNormal"/>
              <w:jc w:val="both"/>
            </w:pPr>
            <w:r>
              <w:t>достижение ежегодного снижения уровня бедности среди получателей мер социальной поддержки на 0,6 проц.</w:t>
            </w:r>
          </w:p>
        </w:tc>
      </w:tr>
      <w:tr w:rsidR="00666606">
        <w:tblPrEx>
          <w:tblBorders>
            <w:insideH w:val="nil"/>
          </w:tblBorders>
        </w:tblPrEx>
        <w:tc>
          <w:tcPr>
            <w:tcW w:w="9071" w:type="dxa"/>
            <w:gridSpan w:val="2"/>
            <w:tcBorders>
              <w:top w:val="nil"/>
            </w:tcBorders>
          </w:tcPr>
          <w:p w:rsidR="00666606" w:rsidRDefault="00666606">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30.06.2017 N 253)</w:t>
            </w:r>
          </w:p>
        </w:tc>
      </w:tr>
    </w:tbl>
    <w:p w:rsidR="00666606" w:rsidRDefault="00666606">
      <w:pPr>
        <w:pStyle w:val="ConsPlusNormal"/>
        <w:jc w:val="both"/>
      </w:pPr>
    </w:p>
    <w:p w:rsidR="00666606" w:rsidRDefault="00666606">
      <w:pPr>
        <w:pStyle w:val="ConsPlusNormal"/>
        <w:jc w:val="center"/>
        <w:outlineLvl w:val="2"/>
      </w:pPr>
      <w:r>
        <w:t>I. Общая характеристика, основные проблемы и прогноз</w:t>
      </w:r>
    </w:p>
    <w:p w:rsidR="00666606" w:rsidRDefault="00666606">
      <w:pPr>
        <w:pStyle w:val="ConsPlusNormal"/>
        <w:jc w:val="center"/>
      </w:pPr>
      <w:r>
        <w:t>развития сферы реализации Подпрограммы</w:t>
      </w:r>
    </w:p>
    <w:p w:rsidR="00666606" w:rsidRDefault="00666606">
      <w:pPr>
        <w:pStyle w:val="ConsPlusNormal"/>
        <w:jc w:val="both"/>
      </w:pPr>
    </w:p>
    <w:p w:rsidR="00666606" w:rsidRDefault="00666606">
      <w:pPr>
        <w:pStyle w:val="ConsPlusNormal"/>
        <w:ind w:firstLine="540"/>
        <w:jc w:val="both"/>
      </w:pPr>
      <w:r>
        <w:t xml:space="preserve">Предоставление мер социальной поддержки отдельным категориям граждан является одной из функций государства, направленной на поддержание </w:t>
      </w:r>
      <w:proofErr w:type="gramStart"/>
      <w:r>
        <w:t>и(</w:t>
      </w:r>
      <w:proofErr w:type="gramEnd"/>
      <w:r>
        <w:t>или) повышение уровня денежных доходов граждан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666606" w:rsidRDefault="00666606">
      <w:pPr>
        <w:pStyle w:val="ConsPlusNormal"/>
        <w:spacing w:before="220"/>
        <w:ind w:firstLine="540"/>
        <w:jc w:val="both"/>
      </w:pPr>
      <w:r>
        <w:t>Меры социальной поддержки отдельных категорий граждан, определенные федеральным законодательством и областным законодательством, включают:</w:t>
      </w:r>
    </w:p>
    <w:p w:rsidR="00666606" w:rsidRDefault="00666606">
      <w:pPr>
        <w:pStyle w:val="ConsPlusNormal"/>
        <w:spacing w:before="220"/>
        <w:ind w:firstLine="540"/>
        <w:jc w:val="both"/>
      </w:pPr>
      <w:proofErr w:type="gramStart"/>
      <w:r>
        <w:t>меры социальной поддержки в денежной форме, в том числе ежемесячные денежные выплаты, пособия, ежемесячные денежные вознаграждения, субсидии на оплату жилья и коммунальных услуг, ежегодные денежные выплаты, денежные компенсации на оплату жилья и коммунальных услуг и другие компенсационные и единовременные выплаты, а также выплаты, приуроченные к знаменательным датам, оказание государственной социальной помощи в денежной форме;</w:t>
      </w:r>
      <w:proofErr w:type="gramEnd"/>
    </w:p>
    <w:p w:rsidR="00666606" w:rsidRDefault="00666606">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меры социальной поддержки в натуральной форме в виде льготного (бесплатного) проезда на автомобильном пассажирском транспорте и льготного проезда на пригородном железнодорожном транспорте, бесплатного изготовления и ремонта зубных протезов.</w:t>
      </w:r>
    </w:p>
    <w:p w:rsidR="00666606" w:rsidRDefault="00666606">
      <w:pPr>
        <w:pStyle w:val="ConsPlusNormal"/>
        <w:spacing w:before="220"/>
        <w:ind w:firstLine="540"/>
        <w:jc w:val="both"/>
      </w:pPr>
      <w:r>
        <w:t xml:space="preserve">Система мер социальной поддержки отдельных категорий граждан в Ленинградской области носит заявительный характер, предусматривает разграничение полномочий и соответствующих расходных обязательств по предоставлению мер социальной поддержки </w:t>
      </w:r>
      <w:r>
        <w:lastRenderedPageBreak/>
        <w:t>конкретным категориям граждан по уровням бюджетной системы.</w:t>
      </w:r>
    </w:p>
    <w:p w:rsidR="00666606" w:rsidRDefault="00666606">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666606" w:rsidRDefault="00666606">
      <w:pPr>
        <w:pStyle w:val="ConsPlusNormal"/>
        <w:spacing w:before="220"/>
        <w:ind w:firstLine="540"/>
        <w:jc w:val="both"/>
      </w:pPr>
      <w: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rsidR="00666606" w:rsidRDefault="00666606">
      <w:pPr>
        <w:pStyle w:val="ConsPlusNormal"/>
        <w:spacing w:before="220"/>
        <w:ind w:firstLine="540"/>
        <w:jc w:val="both"/>
      </w:pPr>
      <w:r>
        <w:t>ветераны боевых действий;</w:t>
      </w:r>
    </w:p>
    <w:p w:rsidR="00666606" w:rsidRDefault="00666606">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666606" w:rsidRDefault="00666606">
      <w:pPr>
        <w:pStyle w:val="ConsPlusNormal"/>
        <w:spacing w:before="220"/>
        <w:ind w:firstLine="540"/>
        <w:jc w:val="both"/>
      </w:pPr>
      <w:r>
        <w:t>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66606" w:rsidRDefault="00666606">
      <w:pPr>
        <w:pStyle w:val="ConsPlusNormal"/>
        <w:spacing w:before="220"/>
        <w:ind w:firstLine="540"/>
        <w:jc w:val="both"/>
      </w:pPr>
      <w:r>
        <w:t>инвалиды, дети-инвалиды;</w:t>
      </w:r>
    </w:p>
    <w:p w:rsidR="00666606" w:rsidRDefault="00666606">
      <w:pPr>
        <w:pStyle w:val="ConsPlusNormal"/>
        <w:spacing w:before="220"/>
        <w:ind w:firstLine="540"/>
        <w:jc w:val="both"/>
      </w:pPr>
      <w:r>
        <w:t>инвалиды вследствие военной травмы;</w:t>
      </w:r>
    </w:p>
    <w:p w:rsidR="00666606" w:rsidRDefault="00666606">
      <w:pPr>
        <w:pStyle w:val="ConsPlusNormal"/>
        <w:spacing w:before="220"/>
        <w:ind w:firstLine="540"/>
        <w:jc w:val="both"/>
      </w:pPr>
      <w:r>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666606" w:rsidRDefault="00666606">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666606" w:rsidRDefault="00666606">
      <w:pPr>
        <w:pStyle w:val="ConsPlusNormal"/>
        <w:spacing w:before="220"/>
        <w:ind w:firstLine="540"/>
        <w:jc w:val="both"/>
      </w:pPr>
      <w:r>
        <w:t>Герои Советского Союза, Герои Российской Федерации, полные кавалеры ордена Славы и члены их семей;</w:t>
      </w:r>
    </w:p>
    <w:p w:rsidR="00666606" w:rsidRDefault="00666606">
      <w:pPr>
        <w:pStyle w:val="ConsPlusNormal"/>
        <w:spacing w:before="220"/>
        <w:ind w:firstLine="540"/>
        <w:jc w:val="both"/>
      </w:pPr>
      <w:r>
        <w:t>Герои Социалистического Труда и полные кавалеры ордена Трудовой Славы, граждане за выдающиеся достижения и особые заслуги перед Российской Федерацией;</w:t>
      </w:r>
    </w:p>
    <w:p w:rsidR="00666606" w:rsidRDefault="00666606">
      <w:pPr>
        <w:pStyle w:val="ConsPlusNormal"/>
        <w:spacing w:before="220"/>
        <w:ind w:firstLine="540"/>
        <w:jc w:val="both"/>
      </w:pPr>
      <w:r>
        <w:t>граждане при возникновении поствакцинальных осложнений;</w:t>
      </w:r>
    </w:p>
    <w:p w:rsidR="00666606" w:rsidRDefault="00666606">
      <w:pPr>
        <w:pStyle w:val="ConsPlusNormal"/>
        <w:spacing w:before="220"/>
        <w:ind w:firstLine="540"/>
        <w:jc w:val="both"/>
      </w:pPr>
      <w:r>
        <w:t>граждане, награжденные знаком "Почетный донор России" или "Почетный донор СССР";</w:t>
      </w:r>
    </w:p>
    <w:p w:rsidR="00666606" w:rsidRDefault="00666606">
      <w:pPr>
        <w:pStyle w:val="ConsPlusNormal"/>
        <w:spacing w:before="220"/>
        <w:ind w:firstLine="540"/>
        <w:jc w:val="both"/>
      </w:pPr>
      <w:r>
        <w:t>иные категории граждан, нуждающихся в социальной поддержке, определенные федеральным законодательством.</w:t>
      </w:r>
    </w:p>
    <w:p w:rsidR="00666606" w:rsidRDefault="00666606">
      <w:pPr>
        <w:pStyle w:val="ConsPlusNormal"/>
        <w:spacing w:before="220"/>
        <w:ind w:firstLine="540"/>
        <w:jc w:val="both"/>
      </w:pPr>
      <w:r>
        <w:t>Меры социальной поддержки семей и детей рассматриваются в рамках подпрограммы "Совершенствование социальной поддержки семей и детей" Государственной программы.</w:t>
      </w:r>
    </w:p>
    <w:p w:rsidR="00666606" w:rsidRDefault="00666606">
      <w:pPr>
        <w:pStyle w:val="ConsPlusNormal"/>
        <w:spacing w:before="220"/>
        <w:ind w:firstLine="540"/>
        <w:jc w:val="both"/>
      </w:pPr>
      <w:r>
        <w:t>К расходным обязательствам Ленинградской области, финансируемым из областного бюджета Ленинградской области, относятся меры социальной поддержки, предоставляемые:</w:t>
      </w:r>
    </w:p>
    <w:p w:rsidR="00666606" w:rsidRDefault="00666606">
      <w:pPr>
        <w:pStyle w:val="ConsPlusNormal"/>
        <w:spacing w:before="220"/>
        <w:ind w:firstLine="540"/>
        <w:jc w:val="both"/>
      </w:pPr>
      <w:r>
        <w:t>ветеранам труда;</w:t>
      </w:r>
    </w:p>
    <w:p w:rsidR="00666606" w:rsidRDefault="00666606">
      <w:pPr>
        <w:pStyle w:val="ConsPlusNormal"/>
        <w:spacing w:before="220"/>
        <w:ind w:firstLine="540"/>
        <w:jc w:val="both"/>
      </w:pPr>
      <w:r>
        <w:t>труженикам тыла;</w:t>
      </w:r>
    </w:p>
    <w:p w:rsidR="00666606" w:rsidRDefault="00666606">
      <w:pPr>
        <w:pStyle w:val="ConsPlusNormal"/>
        <w:spacing w:before="220"/>
        <w:ind w:firstLine="540"/>
        <w:jc w:val="both"/>
      </w:pPr>
      <w:r>
        <w:t xml:space="preserve">реабилитированным лицам и лицам, признанным пострадавшими от политических </w:t>
      </w:r>
      <w:r>
        <w:lastRenderedPageBreak/>
        <w:t>репрессий;</w:t>
      </w:r>
    </w:p>
    <w:p w:rsidR="00666606" w:rsidRDefault="00666606">
      <w:pPr>
        <w:pStyle w:val="ConsPlusNormal"/>
        <w:spacing w:before="220"/>
        <w:ind w:firstLine="540"/>
        <w:jc w:val="both"/>
      </w:pPr>
      <w:r>
        <w:t>малоимущим семьям и малоимущим гражданам, находящимся в трудной жизненной ситуации;</w:t>
      </w:r>
    </w:p>
    <w:p w:rsidR="00666606" w:rsidRDefault="00666606">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 xml:space="preserve">абзац исключен с 25 декабря 2015 года. - </w:t>
      </w:r>
      <w:hyperlink r:id="rId14" w:history="1">
        <w:r>
          <w:rPr>
            <w:color w:val="0000FF"/>
          </w:rPr>
          <w:t>Постановление</w:t>
        </w:r>
      </w:hyperlink>
      <w:r>
        <w:t xml:space="preserve"> Правительства Ленинградской области от 25.12.2015 N 508;</w:t>
      </w:r>
    </w:p>
    <w:p w:rsidR="00666606" w:rsidRDefault="00666606">
      <w:pPr>
        <w:pStyle w:val="ConsPlusNormal"/>
        <w:spacing w:before="220"/>
        <w:ind w:firstLine="540"/>
        <w:jc w:val="both"/>
      </w:pPr>
      <w:r>
        <w:t>пенсионерам, не относящимся к льготным категориям;</w:t>
      </w:r>
    </w:p>
    <w:p w:rsidR="00666606" w:rsidRDefault="00666606">
      <w:pPr>
        <w:pStyle w:val="ConsPlusNormal"/>
        <w:spacing w:before="220"/>
        <w:ind w:firstLine="540"/>
        <w:jc w:val="both"/>
      </w:pPr>
      <w:r>
        <w:t>пенсионерам из числа бывших государственных служащих;</w:t>
      </w:r>
    </w:p>
    <w:p w:rsidR="00666606" w:rsidRDefault="00666606">
      <w:pPr>
        <w:pStyle w:val="ConsPlusNormal"/>
        <w:spacing w:before="220"/>
        <w:ind w:firstLine="540"/>
        <w:jc w:val="both"/>
      </w:pPr>
      <w:r>
        <w:t>лицам, награжденным знаком отличия Ленинградской области "За заслуги перед Ленинградской областью", и лицам, удостоенным звания "Почетный гражданин Ленинградской области";</w:t>
      </w:r>
    </w:p>
    <w:p w:rsidR="00666606" w:rsidRDefault="00666606">
      <w:pPr>
        <w:pStyle w:val="ConsPlusNormal"/>
        <w:spacing w:before="220"/>
        <w:ind w:firstLine="540"/>
        <w:jc w:val="both"/>
      </w:pPr>
      <w:r>
        <w:t>заслуженным деятелям физической культуры и спорта, проживающим в Ленинградской области;</w:t>
      </w:r>
    </w:p>
    <w:p w:rsidR="00666606" w:rsidRDefault="00666606">
      <w:pPr>
        <w:pStyle w:val="ConsPlusNormal"/>
        <w:spacing w:before="220"/>
        <w:ind w:firstLine="540"/>
        <w:jc w:val="both"/>
      </w:pPr>
      <w:r>
        <w:t>специалистам, работающим и проживающим в сельской местности и поселках городского типа Ленинградской области;</w:t>
      </w:r>
    </w:p>
    <w:p w:rsidR="00666606" w:rsidRDefault="00666606">
      <w:pPr>
        <w:pStyle w:val="ConsPlusNormal"/>
        <w:spacing w:before="220"/>
        <w:ind w:firstLine="540"/>
        <w:jc w:val="both"/>
      </w:pPr>
      <w:r>
        <w:t>другим категориям граждан, предусмотренным нормативными правовыми актами Ленинградской области.</w:t>
      </w:r>
    </w:p>
    <w:p w:rsidR="00666606" w:rsidRDefault="00666606">
      <w:pPr>
        <w:pStyle w:val="ConsPlusNormal"/>
        <w:spacing w:before="220"/>
        <w:ind w:firstLine="540"/>
        <w:jc w:val="both"/>
      </w:pPr>
      <w:r>
        <w:t>Меры социальной поддержки отдельным категориям граждан базируются:</w:t>
      </w:r>
    </w:p>
    <w:p w:rsidR="00666606" w:rsidRDefault="00666606">
      <w:pPr>
        <w:pStyle w:val="ConsPlusNormal"/>
        <w:spacing w:before="220"/>
        <w:ind w:firstLine="540"/>
        <w:jc w:val="both"/>
      </w:pPr>
      <w:r>
        <w:t>на категориальном подходе к предоставлению мер социальной поддержки - без учета (проверки) нуждаемости граждан (семей);</w:t>
      </w:r>
    </w:p>
    <w:p w:rsidR="00666606" w:rsidRDefault="00666606">
      <w:pPr>
        <w:pStyle w:val="ConsPlusNormal"/>
        <w:spacing w:before="220"/>
        <w:ind w:firstLine="540"/>
        <w:jc w:val="both"/>
      </w:pPr>
      <w:r>
        <w:t>на адресном подходе к предоставлению мер социальной поддержки - с учетом нуждаемости граждан (семей) исходя из соотношения их доходов и величины прожиточного минимума или величины среднего дохода, утвержденных в Ленинградской области.</w:t>
      </w:r>
    </w:p>
    <w:p w:rsidR="00666606" w:rsidRDefault="00666606">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Преобладающим в настоящее время является категориальный подход к предоставлению мер социальной поддержки отдельным категориям граждан.</w:t>
      </w:r>
    </w:p>
    <w:p w:rsidR="00666606" w:rsidRDefault="00666606">
      <w:pPr>
        <w:pStyle w:val="ConsPlusNormal"/>
        <w:spacing w:before="220"/>
        <w:ind w:firstLine="540"/>
        <w:jc w:val="both"/>
      </w:pPr>
      <w:proofErr w:type="gramStart"/>
      <w:r>
        <w:t>В целях усиления адресности предоставления мер социальной поддержки, в том числе с учетом критерия нуждаемости, установлены дополнительные меры социальной поддержки в виде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w:t>
      </w:r>
      <w:proofErr w:type="gramEnd"/>
      <w:r>
        <w:t xml:space="preserve"> лет, и инвалидам с детства по зрению 1 и 2 групп, ежемесячной региональной выплаты инвалидам боевых действий (супруге (супругу) и родителю умершего инвалида боевых действий), ежемесячной денежной компенсации (ежемесячной выплаты) на уплату взноса на капитальный ремонт лицам, достигшим возраста 70 и 80 лет.</w:t>
      </w:r>
    </w:p>
    <w:p w:rsidR="00666606" w:rsidRDefault="00666606">
      <w:pPr>
        <w:pStyle w:val="ConsPlusNormal"/>
        <w:jc w:val="both"/>
      </w:pPr>
      <w:r>
        <w:t xml:space="preserve">(абзац введен </w:t>
      </w:r>
      <w:hyperlink r:id="rId16" w:history="1">
        <w:r>
          <w:rPr>
            <w:color w:val="0000FF"/>
          </w:rPr>
          <w:t>Постановлением</w:t>
        </w:r>
      </w:hyperlink>
      <w:r>
        <w:t xml:space="preserve"> Правительства Ленинградской области от 23.12.2016 N 513; в ред. </w:t>
      </w:r>
      <w:hyperlink r:id="rId17"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proofErr w:type="gramStart"/>
      <w:r>
        <w:t>К установленным федеральными законами мерам социальной поддержки отдельных категорий граждан, предоставляемым в рамках адресного подхода, относятся следующие меры социальной поддержки, являющиеся расходными обязательствами Ленинградской области:</w:t>
      </w:r>
      <w:proofErr w:type="gramEnd"/>
    </w:p>
    <w:p w:rsidR="00666606" w:rsidRDefault="00666606">
      <w:pPr>
        <w:pStyle w:val="ConsPlusNormal"/>
        <w:spacing w:before="220"/>
        <w:ind w:firstLine="540"/>
        <w:jc w:val="both"/>
      </w:pPr>
      <w:r>
        <w:lastRenderedPageBreak/>
        <w:t xml:space="preserve">субсидии гражданам на оплату жилья и коммунальных услуг, предоставляемые в соответствии со </w:t>
      </w:r>
      <w:hyperlink r:id="rId18" w:history="1">
        <w:r>
          <w:rPr>
            <w:color w:val="0000FF"/>
          </w:rPr>
          <w:t>статьей 159</w:t>
        </w:r>
      </w:hyperlink>
      <w:r>
        <w:t xml:space="preserve"> Жилищного кодекса Российской Федерации;</w:t>
      </w:r>
    </w:p>
    <w:p w:rsidR="00666606" w:rsidRDefault="00666606">
      <w:pPr>
        <w:pStyle w:val="ConsPlusNormal"/>
        <w:spacing w:before="220"/>
        <w:ind w:firstLine="540"/>
        <w:jc w:val="both"/>
      </w:pPr>
      <w:r>
        <w:t xml:space="preserve">государственная социальная помощь, в том числе на основании социального контракта,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19" w:history="1">
        <w:r>
          <w:rPr>
            <w:color w:val="0000FF"/>
          </w:rPr>
          <w:t>законом</w:t>
        </w:r>
      </w:hyperlink>
      <w:r>
        <w:t xml:space="preserve"> от 17 июля 1999 года N 178-ФЗ "О государственной социальной помощи".</w:t>
      </w:r>
    </w:p>
    <w:p w:rsidR="00666606" w:rsidRDefault="00666606">
      <w:pPr>
        <w:pStyle w:val="ConsPlusNormal"/>
        <w:spacing w:before="220"/>
        <w:ind w:firstLine="540"/>
        <w:jc w:val="both"/>
      </w:pPr>
      <w:r>
        <w:t>Меры социальной поддержки отдельных категорий граждан предоставляются в основном в виде денежных выплат - регулярных и единовременных (в связи с юбилейными событиями либо в связи с трудной жизненной ситуацией или иными обстоятельствами).</w:t>
      </w:r>
    </w:p>
    <w:p w:rsidR="00666606" w:rsidRDefault="00666606">
      <w:pPr>
        <w:pStyle w:val="ConsPlusNormal"/>
        <w:spacing w:before="220"/>
        <w:ind w:firstLine="540"/>
        <w:jc w:val="both"/>
      </w:pPr>
      <w:proofErr w:type="gramStart"/>
      <w:r>
        <w:t>Отдельным категориям граждан из числа инвалидов по зрению I и II групп, детей-инвалидов по зрению, инвалидов (детей-инвалидов), получающих процедуру гемодиализа, инвалидов-колясочников I группы, лиц, сопровождающих инвалидов по зрению I группы, инвалидов-колясочников I группы, законных представителей ребенка-инвалида по зрению, проживающих совместно с ребенком-инвалидом по зрению (не более одного), предоставляется бесплатный проезд на автомобильном транспорте на смежных межрегиональных, межмуниципальных и муниципальных маршрутах</w:t>
      </w:r>
      <w:proofErr w:type="gramEnd"/>
      <w:r>
        <w:t xml:space="preserve"> регулярных перевозок по регулируемым тарифам по единым социальным проездным билетам без оплаты его стоимости.</w:t>
      </w:r>
    </w:p>
    <w:p w:rsidR="00666606" w:rsidRDefault="00666606">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В соответствии с областным </w:t>
      </w:r>
      <w:hyperlink r:id="rId21" w:history="1">
        <w:r>
          <w:rPr>
            <w:color w:val="0000FF"/>
          </w:rPr>
          <w:t>законом</w:t>
        </w:r>
      </w:hyperlink>
      <w:r>
        <w:t xml:space="preserve"> от 17 ноября 2017 года N 72-оз учащимся общеобразовательных организаций из многодетных (приемных) семей предоставлено право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который оформляется без оплаты стоимости.</w:t>
      </w:r>
    </w:p>
    <w:p w:rsidR="00666606" w:rsidRDefault="00666606">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Стоимость льготного единого социального проездного билета устанавливается областным законом об областном бюджете Ленинградской области на соответствующий период.</w:t>
      </w:r>
    </w:p>
    <w:p w:rsidR="00666606" w:rsidRDefault="00666606">
      <w:pPr>
        <w:pStyle w:val="ConsPlusNormal"/>
        <w:spacing w:before="220"/>
        <w:ind w:firstLine="540"/>
        <w:jc w:val="both"/>
      </w:pPr>
      <w:r>
        <w:t>Стоимость единого социального проездного билета в 2006 году составляла 220 руб., в 2013 году - 310 руб., в 2015 году - 340 руб., в 2017 году - 375 рублей.</w:t>
      </w:r>
    </w:p>
    <w:p w:rsidR="00666606" w:rsidRDefault="00666606">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30.06.2017 N 253)</w:t>
      </w:r>
    </w:p>
    <w:p w:rsidR="00666606" w:rsidRDefault="00666606">
      <w:pPr>
        <w:pStyle w:val="ConsPlusNormal"/>
        <w:spacing w:before="220"/>
        <w:ind w:firstLine="540"/>
        <w:jc w:val="both"/>
      </w:pPr>
      <w:r>
        <w:t xml:space="preserve">Динамика числа получателей и размеров мер социальной поддержки отдельных категорий граждан сопровождается ростом объемов финансирования в рамках консолидированного бюджета Ленинградской области с 3281,2 </w:t>
      </w:r>
      <w:proofErr w:type="gramStart"/>
      <w:r>
        <w:t>млрд</w:t>
      </w:r>
      <w:proofErr w:type="gramEnd"/>
      <w:r>
        <w:t xml:space="preserve"> руб. в 2007 году до 6410,8 млрд руб. в 2012 году.</w:t>
      </w:r>
    </w:p>
    <w:p w:rsidR="00666606" w:rsidRDefault="00666606">
      <w:pPr>
        <w:pStyle w:val="ConsPlusNormal"/>
        <w:spacing w:before="220"/>
        <w:ind w:firstLine="540"/>
        <w:jc w:val="both"/>
      </w:pPr>
      <w:proofErr w:type="gramStart"/>
      <w:r>
        <w:t>Суммарная численность отдельных категорий граждан - получателей мер социальной поддержки в целом по Ленинградской области за 2007-2012 годы оценочно возросла на 26,4 проц. (с 430,6 до 544,3 тыс. чел.), среднедушевой размер предоставляемых ежемесячных выплат за указанный период возрос на 54,6 проц. (с 7620,7 до 11778,4 руб.).</w:t>
      </w:r>
      <w:proofErr w:type="gramEnd"/>
    </w:p>
    <w:p w:rsidR="00666606" w:rsidRDefault="00666606">
      <w:pPr>
        <w:pStyle w:val="ConsPlusNormal"/>
        <w:spacing w:before="220"/>
        <w:ind w:firstLine="540"/>
        <w:jc w:val="both"/>
      </w:pPr>
      <w:r>
        <w:t>В Подпрограмму включена дополнительная мера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получающим процедуру гемодиализа за пределами места жительства и доезжающим к месту лечения на собственном (либо по доверенности) транспортном средстве. Граждане получают процедуру гемодиализа три раза в неделю, продолжительность каждой процедуры составляет 4-5 часов.</w:t>
      </w:r>
    </w:p>
    <w:p w:rsidR="00666606" w:rsidRDefault="00666606">
      <w:pPr>
        <w:pStyle w:val="ConsPlusNormal"/>
        <w:spacing w:before="220"/>
        <w:ind w:firstLine="540"/>
        <w:jc w:val="both"/>
      </w:pPr>
      <w:r>
        <w:t>Процедура гемодиализа предоставляется в учреждениях здравоохранения, расположенных в Санкт-Петербурге, Волхове, Гатчине и Тихвине. Пациенты распределяются в отделения гемодиализа исходя из наличия мест и особенностей заболевания.</w:t>
      </w:r>
    </w:p>
    <w:p w:rsidR="00666606" w:rsidRDefault="00666606">
      <w:pPr>
        <w:pStyle w:val="ConsPlusNormal"/>
        <w:spacing w:before="220"/>
        <w:ind w:firstLine="540"/>
        <w:jc w:val="both"/>
      </w:pPr>
      <w:r>
        <w:lastRenderedPageBreak/>
        <w:t>Открытие диализного центра (отделения) в каждом муниципальном образовании не представляется возможным, поскольку процедура заместительной почечной терапии является узкоспециализированным видом помощи и ее организация требует значительных финансовых и материальных ресурсов, квалифицированного персонала.</w:t>
      </w:r>
    </w:p>
    <w:p w:rsidR="00666606" w:rsidRDefault="00666606">
      <w:pPr>
        <w:pStyle w:val="ConsPlusNormal"/>
        <w:spacing w:before="220"/>
        <w:ind w:firstLine="540"/>
        <w:jc w:val="both"/>
      </w:pPr>
      <w:proofErr w:type="gramStart"/>
      <w:r>
        <w:t>Указанную компенсацию предполагается установить в дифференцированном размере в зависимости от расстояния между местом проживания и местом получения процедуры гемодиализа: от 15 до 100 км - 1000 руб.; 101 до 200 км - 2000 руб.; 201 до 300 км - 3000 руб.; от 301 до 400 км - 4000 руб. Прогнозируемая численность получателей компенсации - 54 человека.</w:t>
      </w:r>
      <w:proofErr w:type="gramEnd"/>
    </w:p>
    <w:p w:rsidR="00666606" w:rsidRDefault="00666606">
      <w:pPr>
        <w:pStyle w:val="ConsPlusNormal"/>
        <w:spacing w:before="220"/>
        <w:ind w:firstLine="540"/>
        <w:jc w:val="both"/>
      </w:pPr>
      <w:r>
        <w:t xml:space="preserve">Численность граждан, получающих меры социальной поддержки, за период действия Государственной программы увеличится по сравнению с 2013 годом и составит около 600 тыс. человек. </w:t>
      </w:r>
      <w:proofErr w:type="gramStart"/>
      <w:r>
        <w:t>Некоторое сокращение численности получателей мер социальной поддержки вследствие естественной убыли лиц старших возрастов, относящихся к льготным категориям граждан, будет компенсировано за счет увеличения числа детей в семьях, получающих меры социальной поддержки, незначительного сокращения уровня абсолютной бедности, прогнозируемого до 2016 года, и исполнения принятых обязательств в соответствии с нормативными правовыми актами Ленинградской области и органов местного самоуправления.</w:t>
      </w:r>
      <w:proofErr w:type="gramEnd"/>
    </w:p>
    <w:p w:rsidR="00666606" w:rsidRDefault="00666606">
      <w:pPr>
        <w:pStyle w:val="ConsPlusNormal"/>
        <w:spacing w:before="220"/>
        <w:ind w:firstLine="540"/>
        <w:jc w:val="both"/>
      </w:pPr>
      <w:r>
        <w:t>Ожидаемое изменение социально-демографической структуры получателей мер социальной поддержки предполагает изменение приоритетов в определении категорий получателей мер социальной поддержки, условий их предоставления,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т.п.</w:t>
      </w:r>
    </w:p>
    <w:p w:rsidR="00666606" w:rsidRDefault="00666606">
      <w:pPr>
        <w:pStyle w:val="ConsPlusNormal"/>
        <w:spacing w:before="220"/>
        <w:ind w:firstLine="540"/>
        <w:jc w:val="both"/>
      </w:pPr>
      <w:r>
        <w:t xml:space="preserve">Абзац исключен. - </w:t>
      </w:r>
      <w:hyperlink r:id="rId24" w:history="1">
        <w:r>
          <w:rPr>
            <w:color w:val="0000FF"/>
          </w:rPr>
          <w:t>Постановление</w:t>
        </w:r>
      </w:hyperlink>
      <w:r>
        <w:t xml:space="preserve"> Правительства Ленинградской области от 23.12.2016 N 513.</w:t>
      </w:r>
    </w:p>
    <w:p w:rsidR="00666606" w:rsidRDefault="00666606">
      <w:pPr>
        <w:pStyle w:val="ConsPlusNormal"/>
        <w:spacing w:before="220"/>
        <w:ind w:firstLine="540"/>
        <w:jc w:val="both"/>
      </w:pPr>
      <w:r>
        <w:t xml:space="preserve">Совершенствование законодательства Ленинградской области в части усиления социальной поддержки отдельных категорий </w:t>
      </w:r>
      <w:proofErr w:type="gramStart"/>
      <w:r>
        <w:t>граждан</w:t>
      </w:r>
      <w:proofErr w:type="gramEnd"/>
      <w:r>
        <w:t xml:space="preserve"> и установление дополнительных мер социальной поддержки будет способствовать снижению доли населения с денежными доходами ниже региональной величины прожиточного минимума к 2016 году до 11,7 проц.</w:t>
      </w:r>
    </w:p>
    <w:p w:rsidR="00666606" w:rsidRDefault="00666606">
      <w:pPr>
        <w:pStyle w:val="ConsPlusNormal"/>
        <w:spacing w:before="220"/>
        <w:ind w:firstLine="540"/>
        <w:jc w:val="both"/>
      </w:pPr>
      <w:r>
        <w:t xml:space="preserve">Абзац исключен. - </w:t>
      </w:r>
      <w:hyperlink r:id="rId25" w:history="1">
        <w:r>
          <w:rPr>
            <w:color w:val="0000FF"/>
          </w:rPr>
          <w:t>Постановление</w:t>
        </w:r>
      </w:hyperlink>
      <w:r>
        <w:t xml:space="preserve"> Правительства Ленинградской области от 23.12.2016 N 513.</w:t>
      </w:r>
    </w:p>
    <w:p w:rsidR="00666606" w:rsidRDefault="00666606">
      <w:pPr>
        <w:pStyle w:val="ConsPlusNormal"/>
        <w:spacing w:before="220"/>
        <w:ind w:firstLine="540"/>
        <w:jc w:val="both"/>
      </w:pPr>
      <w:proofErr w:type="gramStart"/>
      <w:r>
        <w:t>В целях поддержания материального уровня жизни неработающих граждан Российской Федерации, являющихся получателями страховой пенсии по старости (по инвалидности), понесших затраты на газификацию жилья, предусмотрено оказание единовременной социальной выплаты на частичное возмещение расходов по газификации жилых помещений, принадлежащих указанным гражданам на праве собственности и являющихся местом их постоянного проживания на территории Ленинградской области (далее - социальная выплата).</w:t>
      </w:r>
      <w:proofErr w:type="gramEnd"/>
    </w:p>
    <w:p w:rsidR="00666606" w:rsidRDefault="00666606">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Абзац утратил силу. - </w:t>
      </w:r>
      <w:hyperlink r:id="rId27"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spacing w:before="220"/>
        <w:ind w:firstLine="540"/>
        <w:jc w:val="both"/>
      </w:pPr>
      <w:r>
        <w:t>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666606" w:rsidRDefault="00666606">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Абзацы пятьдесят седьмой - пятьдесят восьмой утратили силу. - </w:t>
      </w:r>
      <w:hyperlink r:id="rId29" w:history="1">
        <w:r>
          <w:rPr>
            <w:color w:val="0000FF"/>
          </w:rPr>
          <w:t>Постановление</w:t>
        </w:r>
      </w:hyperlink>
      <w:r>
        <w:t xml:space="preserve"> Правительства Ленинградской области от 20.06.2018 N 202.</w:t>
      </w:r>
    </w:p>
    <w:p w:rsidR="00666606" w:rsidRDefault="00666606">
      <w:pPr>
        <w:pStyle w:val="ConsPlusNormal"/>
        <w:jc w:val="both"/>
      </w:pPr>
    </w:p>
    <w:p w:rsidR="00666606" w:rsidRDefault="00666606">
      <w:pPr>
        <w:pStyle w:val="ConsPlusNormal"/>
        <w:jc w:val="center"/>
        <w:outlineLvl w:val="2"/>
      </w:pPr>
      <w:r>
        <w:t>II. Приоритеты государственной политики</w:t>
      </w:r>
    </w:p>
    <w:p w:rsidR="00666606" w:rsidRDefault="00666606">
      <w:pPr>
        <w:pStyle w:val="ConsPlusNormal"/>
        <w:jc w:val="center"/>
      </w:pPr>
      <w:r>
        <w:t>в сфере реализации Подпрограммы</w:t>
      </w:r>
    </w:p>
    <w:p w:rsidR="00666606" w:rsidRDefault="00666606">
      <w:pPr>
        <w:pStyle w:val="ConsPlusNormal"/>
        <w:jc w:val="center"/>
      </w:pPr>
      <w:proofErr w:type="gramStart"/>
      <w:r>
        <w:t xml:space="preserve">(в ред. </w:t>
      </w:r>
      <w:hyperlink r:id="rId30"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proofErr w:type="gramStart"/>
      <w:r>
        <w:t xml:space="preserve">В соответствии с Областным </w:t>
      </w:r>
      <w:hyperlink r:id="rId31"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а также иными стратегическими документами к приоритетным направлениям государственной политики в области социальной поддержки населения относятся повышение эффективности социальной поддержки</w:t>
      </w:r>
      <w:proofErr w:type="gramEnd"/>
      <w:r>
        <w:t xml:space="preserve">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666606" w:rsidRDefault="00666606">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23.12.2016 N 513)</w:t>
      </w:r>
    </w:p>
    <w:p w:rsidR="00666606" w:rsidRDefault="00666606">
      <w:pPr>
        <w:pStyle w:val="ConsPlusNormal"/>
        <w:spacing w:before="220"/>
        <w:ind w:firstLine="540"/>
        <w:jc w:val="both"/>
      </w:pPr>
      <w:r>
        <w:t>Указанные приоритеты направлены на повышение уровня и качества жизни населения, обеспечение адресной поддержки лиц, относящихся к категории малообеспеченных, формирование системы социальной поддержки и адаптации, обеспечивающей помимо функции социальной защиты функцию социального развития, создание доступных механизмов "социального лифта", в том числе для социально уязвимых категорий населения.</w:t>
      </w:r>
    </w:p>
    <w:p w:rsidR="00666606" w:rsidRDefault="00666606">
      <w:pPr>
        <w:pStyle w:val="ConsPlusNormal"/>
        <w:jc w:val="both"/>
      </w:pPr>
    </w:p>
    <w:p w:rsidR="00666606" w:rsidRDefault="00666606">
      <w:pPr>
        <w:pStyle w:val="ConsPlusNormal"/>
        <w:jc w:val="center"/>
        <w:outlineLvl w:val="2"/>
      </w:pPr>
      <w:r>
        <w:t>III. Цель, задачи и ожидаемые результаты реализации</w:t>
      </w:r>
    </w:p>
    <w:p w:rsidR="00666606" w:rsidRDefault="00666606">
      <w:pPr>
        <w:pStyle w:val="ConsPlusNormal"/>
        <w:jc w:val="center"/>
      </w:pPr>
      <w:r>
        <w:t>Подпрограммы</w:t>
      </w:r>
    </w:p>
    <w:p w:rsidR="00666606" w:rsidRDefault="00666606">
      <w:pPr>
        <w:pStyle w:val="ConsPlusNormal"/>
        <w:jc w:val="center"/>
      </w:pPr>
      <w:proofErr w:type="gramStart"/>
      <w:r>
        <w:t xml:space="preserve">(в ред. </w:t>
      </w:r>
      <w:hyperlink r:id="rId33"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29.11.2017 N 503)</w:t>
      </w:r>
    </w:p>
    <w:p w:rsidR="00666606" w:rsidRDefault="00666606">
      <w:pPr>
        <w:pStyle w:val="ConsPlusNormal"/>
        <w:jc w:val="center"/>
      </w:pPr>
      <w:proofErr w:type="gramStart"/>
      <w:r>
        <w:t xml:space="preserve">(в ред. </w:t>
      </w:r>
      <w:hyperlink r:id="rId34" w:history="1">
        <w:r>
          <w:rPr>
            <w:color w:val="0000FF"/>
          </w:rPr>
          <w:t>Постановления</w:t>
        </w:r>
      </w:hyperlink>
      <w:r>
        <w:t xml:space="preserve"> Правительства Ленинградской области</w:t>
      </w:r>
      <w:proofErr w:type="gramEnd"/>
    </w:p>
    <w:p w:rsidR="00666606" w:rsidRDefault="00666606">
      <w:pPr>
        <w:pStyle w:val="ConsPlusNormal"/>
        <w:jc w:val="center"/>
      </w:pPr>
      <w:r>
        <w:t>от 25.12.2015 N 508)</w:t>
      </w:r>
    </w:p>
    <w:p w:rsidR="00666606" w:rsidRDefault="00666606">
      <w:pPr>
        <w:pStyle w:val="ConsPlusNormal"/>
        <w:jc w:val="both"/>
      </w:pPr>
    </w:p>
    <w:p w:rsidR="00666606" w:rsidRDefault="00666606">
      <w:pPr>
        <w:pStyle w:val="ConsPlusNormal"/>
        <w:ind w:firstLine="540"/>
        <w:jc w:val="both"/>
      </w:pPr>
      <w:r>
        <w:t>Основной целью Подпрограммы является повышение уровня жизни граждан - получателей мер социальной поддержки.</w:t>
      </w:r>
    </w:p>
    <w:p w:rsidR="00666606" w:rsidRDefault="00666606">
      <w:pPr>
        <w:pStyle w:val="ConsPlusNormal"/>
        <w:spacing w:before="220"/>
        <w:ind w:firstLine="540"/>
        <w:jc w:val="both"/>
      </w:pPr>
      <w:r>
        <w:t>Основными задачами Подпрограммы являются:</w:t>
      </w:r>
    </w:p>
    <w:p w:rsidR="00666606" w:rsidRDefault="00666606">
      <w:pPr>
        <w:pStyle w:val="ConsPlusNormal"/>
        <w:spacing w:before="220"/>
        <w:ind w:firstLine="540"/>
        <w:jc w:val="both"/>
      </w:pPr>
      <w:r>
        <w:t>обеспечение предоставления мер социальной поддержки отдельным категориям граждан с усилением их адресности;</w:t>
      </w:r>
    </w:p>
    <w:p w:rsidR="00666606" w:rsidRDefault="00666606">
      <w:pPr>
        <w:pStyle w:val="ConsPlusNormal"/>
        <w:spacing w:before="220"/>
        <w:ind w:firstLine="540"/>
        <w:jc w:val="both"/>
      </w:pPr>
      <w:r>
        <w:t xml:space="preserve">повышение </w:t>
      </w:r>
      <w:proofErr w:type="gramStart"/>
      <w:r>
        <w:t>качества предоставления государственных услуг социальной поддержки отдельных категорий граждан</w:t>
      </w:r>
      <w:proofErr w:type="gramEnd"/>
      <w:r>
        <w:t>;</w:t>
      </w:r>
    </w:p>
    <w:p w:rsidR="00666606" w:rsidRDefault="00666606">
      <w:pPr>
        <w:pStyle w:val="ConsPlusNormal"/>
        <w:spacing w:before="220"/>
        <w:ind w:firstLine="540"/>
        <w:jc w:val="both"/>
      </w:pPr>
      <w:r>
        <w:t>предоставление единовременной социальной выплаты неработающим пенсионерам на частичное возмещение расходов по газификации жилых помещений.</w:t>
      </w:r>
    </w:p>
    <w:p w:rsidR="00666606" w:rsidRDefault="00666606">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Ожидаемыми результатами реализации Подпрограммы являются:</w:t>
      </w:r>
    </w:p>
    <w:p w:rsidR="00666606" w:rsidRDefault="00666606">
      <w:pPr>
        <w:pStyle w:val="ConsPlusNormal"/>
        <w:spacing w:before="220"/>
        <w:ind w:firstLine="540"/>
        <w:jc w:val="both"/>
      </w:pPr>
      <w:r>
        <w:t>удовлетворенность граждан, относящихся к отдельным категориям граждан из числа инвалидов и пенсионеров, качеством предоставленных государственных услуг социальной поддержки;</w:t>
      </w:r>
    </w:p>
    <w:p w:rsidR="00666606" w:rsidRDefault="00666606">
      <w:pPr>
        <w:pStyle w:val="ConsPlusNormal"/>
        <w:spacing w:before="220"/>
        <w:ind w:firstLine="540"/>
        <w:jc w:val="both"/>
      </w:pPr>
      <w:r>
        <w:t>снижение уровня бедности отдельных категорий граждан - получателей мер социальной поддержки.</w:t>
      </w:r>
    </w:p>
    <w:p w:rsidR="00666606" w:rsidRDefault="00666606">
      <w:pPr>
        <w:pStyle w:val="ConsPlusNormal"/>
        <w:spacing w:before="220"/>
        <w:ind w:firstLine="540"/>
        <w:jc w:val="both"/>
      </w:pPr>
      <w:r>
        <w:lastRenderedPageBreak/>
        <w:t>Реализация мероприятий Подпрограммы будет способствовать решению задач повышения уровня жизни населения, сокращения бедности, улучшения социального климата в обществе.</w:t>
      </w:r>
    </w:p>
    <w:p w:rsidR="00666606" w:rsidRDefault="00666606">
      <w:pPr>
        <w:pStyle w:val="ConsPlusNormal"/>
        <w:spacing w:before="220"/>
        <w:ind w:firstLine="540"/>
        <w:jc w:val="both"/>
      </w:pPr>
      <w:r>
        <w:t xml:space="preserve">Абзац исключен. - </w:t>
      </w:r>
      <w:hyperlink r:id="rId36" w:history="1">
        <w:r>
          <w:rPr>
            <w:color w:val="0000FF"/>
          </w:rPr>
          <w:t>Постановление</w:t>
        </w:r>
      </w:hyperlink>
      <w:r>
        <w:t xml:space="preserve"> Правительства Ленинградской области от 29.11.2017 N 503.</w:t>
      </w:r>
    </w:p>
    <w:p w:rsidR="00666606" w:rsidRDefault="00666606">
      <w:pPr>
        <w:pStyle w:val="ConsPlusNormal"/>
        <w:jc w:val="both"/>
      </w:pPr>
    </w:p>
    <w:p w:rsidR="00666606" w:rsidRDefault="00666606">
      <w:pPr>
        <w:pStyle w:val="ConsPlusNormal"/>
        <w:jc w:val="center"/>
        <w:outlineLvl w:val="2"/>
      </w:pPr>
      <w:r>
        <w:t>IV. Характеристика основных мероприятий Подпрограммы</w:t>
      </w:r>
    </w:p>
    <w:p w:rsidR="00666606" w:rsidRDefault="00666606">
      <w:pPr>
        <w:pStyle w:val="ConsPlusNormal"/>
        <w:jc w:val="both"/>
      </w:pPr>
    </w:p>
    <w:p w:rsidR="00666606" w:rsidRDefault="00666606">
      <w:pPr>
        <w:pStyle w:val="ConsPlusNormal"/>
        <w:ind w:firstLine="540"/>
        <w:jc w:val="both"/>
      </w:pPr>
      <w:r>
        <w:t>В реализации Подпрограммы принимает участие Пенсионный фонд Российской Федерации, осуществляющий за счет средств федерального бюджета финансирование мер социальной поддержки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666606" w:rsidRDefault="00666606">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29.11.2017 N 503)</w:t>
      </w:r>
    </w:p>
    <w:p w:rsidR="00666606" w:rsidRDefault="00666606">
      <w:pPr>
        <w:pStyle w:val="ConsPlusNormal"/>
        <w:spacing w:before="220"/>
        <w:ind w:firstLine="540"/>
        <w:jc w:val="both"/>
      </w:pPr>
      <w:r>
        <w:t>Основными направлениями реализации мероприятий Подпрограммы являются:</w:t>
      </w:r>
    </w:p>
    <w:p w:rsidR="00666606" w:rsidRDefault="00666606">
      <w:pPr>
        <w:pStyle w:val="ConsPlusNormal"/>
        <w:spacing w:before="220"/>
        <w:ind w:firstLine="540"/>
        <w:jc w:val="both"/>
      </w:pPr>
      <w:r>
        <w:t>социальная поддержка граждан пожилого возраста, инвалидов, ветеранов труда, лиц, проработавших в тылу в период Великой Отечественной войны, жертв политических репрессий, малоимущих граждан;</w:t>
      </w:r>
    </w:p>
    <w:p w:rsidR="00666606" w:rsidRDefault="00666606">
      <w:pPr>
        <w:pStyle w:val="ConsPlusNormal"/>
        <w:spacing w:before="220"/>
        <w:ind w:firstLine="540"/>
        <w:jc w:val="both"/>
      </w:pPr>
      <w:r>
        <w:t>осуществление выплаты пособий и иных социальных выплат;</w:t>
      </w:r>
    </w:p>
    <w:p w:rsidR="00666606" w:rsidRDefault="00666606">
      <w:pPr>
        <w:pStyle w:val="ConsPlusNormal"/>
        <w:spacing w:before="220"/>
        <w:ind w:firstLine="540"/>
        <w:jc w:val="both"/>
      </w:pPr>
      <w:r>
        <w:t>организация предоставления гражданам субсидий и компенсационных выплат на оплату жилых помещений и коммунальных услуг.</w:t>
      </w:r>
    </w:p>
    <w:p w:rsidR="00666606" w:rsidRDefault="00666606">
      <w:pPr>
        <w:pStyle w:val="ConsPlusNormal"/>
        <w:spacing w:before="220"/>
        <w:ind w:firstLine="540"/>
        <w:jc w:val="both"/>
      </w:pPr>
      <w:r>
        <w:t>В рамках указанных направлений планируется реализация следующих основных мероприятий:</w:t>
      </w:r>
    </w:p>
    <w:p w:rsidR="00666606" w:rsidRDefault="00666606">
      <w:pPr>
        <w:pStyle w:val="ConsPlusNormal"/>
        <w:spacing w:before="220"/>
        <w:ind w:firstLine="540"/>
        <w:jc w:val="both"/>
      </w:pPr>
      <w:r>
        <w:t>1) совершенствование организации предоставления социальных выплат и льгот отдельным категориям граждан, включающее предоставление следующих выплат и льгот:</w:t>
      </w:r>
    </w:p>
    <w:p w:rsidR="00666606" w:rsidRDefault="00666606">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ежемесячные денежные выплаты ветеранам труда;</w:t>
      </w:r>
    </w:p>
    <w:p w:rsidR="00666606" w:rsidRDefault="00666606">
      <w:pPr>
        <w:pStyle w:val="ConsPlusNormal"/>
        <w:spacing w:before="220"/>
        <w:ind w:firstLine="540"/>
        <w:jc w:val="both"/>
      </w:pPr>
      <w:r>
        <w:t>ежемесячные денежные выплаты жертвам политических репрессий;</w:t>
      </w:r>
    </w:p>
    <w:p w:rsidR="00666606" w:rsidRDefault="00666606">
      <w:pPr>
        <w:pStyle w:val="ConsPlusNormal"/>
        <w:spacing w:before="220"/>
        <w:ind w:firstLine="540"/>
        <w:jc w:val="both"/>
      </w:pPr>
      <w:r>
        <w:t>ежемесячные денежные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666606" w:rsidRDefault="00666606">
      <w:pPr>
        <w:pStyle w:val="ConsPlusNormal"/>
        <w:spacing w:before="220"/>
        <w:ind w:firstLine="540"/>
        <w:jc w:val="both"/>
      </w:pPr>
      <w:r>
        <w:t>государственная социальная помощь малоимущим семьям и одиноко проживающим гражданам, в том числе на основе социального контракта;</w:t>
      </w:r>
    </w:p>
    <w:p w:rsidR="00666606" w:rsidRDefault="00666606">
      <w:pPr>
        <w:pStyle w:val="ConsPlusNormal"/>
        <w:spacing w:before="220"/>
        <w:ind w:firstLine="540"/>
        <w:jc w:val="both"/>
      </w:pPr>
      <w:r>
        <w:t>ежегодная денежная выплата гражданам, награжденным нагрудным знаком "Почетный донор России" или нагрудным знаком "Почетный донор СССР";</w:t>
      </w:r>
    </w:p>
    <w:p w:rsidR="00666606" w:rsidRDefault="00666606">
      <w:pPr>
        <w:pStyle w:val="ConsPlusNormal"/>
        <w:spacing w:before="220"/>
        <w:ind w:firstLine="540"/>
        <w:jc w:val="both"/>
      </w:pPr>
      <w:r>
        <w:t>ежемесячное денежное вознаграждение лицам, удостоенным звания "Ветеран труда Ленинградской области";</w:t>
      </w:r>
    </w:p>
    <w:p w:rsidR="00666606" w:rsidRDefault="00666606">
      <w:pPr>
        <w:pStyle w:val="ConsPlusNormal"/>
        <w:spacing w:before="220"/>
        <w:ind w:firstLine="540"/>
        <w:jc w:val="both"/>
      </w:pPr>
      <w:r>
        <w:t>ежемесячные денежные компенсации части расходов на оплату жилого помещения и коммунальных услуг ветеранам труда;</w:t>
      </w:r>
    </w:p>
    <w:p w:rsidR="00666606" w:rsidRDefault="00666606">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ежемесячные денежные компенсации части расходов на оплату жилого помещения и коммунальных услуг специалистам, работающим и проживающим в сельской местности и </w:t>
      </w:r>
      <w:r>
        <w:lastRenderedPageBreak/>
        <w:t>поселках городского типа;</w:t>
      </w:r>
    </w:p>
    <w:p w:rsidR="00666606" w:rsidRDefault="00666606">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денежные компенсации части расходов на оплату жилого помещения и коммунальных услуг жертвам политических репрессий;</w:t>
      </w:r>
    </w:p>
    <w:p w:rsidR="00666606" w:rsidRDefault="00666606">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субсидии на оплату жилого помещения и коммунальных услуг гражданам, имеющим право на их получение в соответствии с жилищным законодательством;</w:t>
      </w:r>
    </w:p>
    <w:p w:rsidR="00666606" w:rsidRDefault="00666606">
      <w:pPr>
        <w:pStyle w:val="ConsPlusNormal"/>
        <w:spacing w:before="220"/>
        <w:ind w:firstLine="540"/>
        <w:jc w:val="both"/>
      </w:pPr>
      <w:proofErr w:type="gramStart"/>
      <w:r>
        <w:t>денежные компенсации на оплату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roofErr w:type="gramEnd"/>
    </w:p>
    <w:p w:rsidR="00666606" w:rsidRDefault="00666606">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proofErr w:type="gramStart"/>
      <w:r>
        <w:t>обеспечение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roofErr w:type="gramEnd"/>
      <w:r>
        <w:t>, реабилитированным лицам;</w:t>
      </w:r>
    </w:p>
    <w:p w:rsidR="00666606" w:rsidRDefault="00666606">
      <w:pPr>
        <w:pStyle w:val="ConsPlusNormal"/>
        <w:spacing w:before="220"/>
        <w:ind w:firstLine="540"/>
        <w:jc w:val="both"/>
      </w:pPr>
      <w:proofErr w:type="gramStart"/>
      <w:r>
        <w:t>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w:t>
      </w:r>
      <w:proofErr w:type="gramEnd"/>
      <w:r>
        <w:t xml:space="preserve">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666606" w:rsidRDefault="00666606">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04.06.2014 N 223)</w:t>
      </w:r>
    </w:p>
    <w:p w:rsidR="00666606" w:rsidRDefault="00666606">
      <w:pPr>
        <w:pStyle w:val="ConsPlusNormal"/>
        <w:spacing w:before="220"/>
        <w:ind w:firstLine="540"/>
        <w:jc w:val="both"/>
      </w:pPr>
      <w:r>
        <w:t xml:space="preserve">ежегодная денежная компенсация расходов на бензин, ремонт, техническое обслуживание транспортных средств и запасные части к ним отдельным категориям инвалидов, указанным в </w:t>
      </w:r>
      <w:hyperlink r:id="rId44" w:history="1">
        <w:r>
          <w:rPr>
            <w:color w:val="0000FF"/>
          </w:rPr>
          <w:t>постановлении</w:t>
        </w:r>
      </w:hyperlink>
      <w:r>
        <w:t xml:space="preserve"> Правительства Ленинградской области от 30 июня 2008 года N 194;</w:t>
      </w:r>
    </w:p>
    <w:p w:rsidR="00666606" w:rsidRDefault="00666606">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пособия семьям умерших депутатов;</w:t>
      </w:r>
    </w:p>
    <w:p w:rsidR="00666606" w:rsidRDefault="00666606">
      <w:pPr>
        <w:pStyle w:val="ConsPlusNormal"/>
        <w:spacing w:before="220"/>
        <w:ind w:firstLine="540"/>
        <w:jc w:val="both"/>
      </w:pPr>
      <w:r>
        <w:t>ежемесячное денежное содержание спортсменам;</w:t>
      </w:r>
    </w:p>
    <w:p w:rsidR="00666606" w:rsidRDefault="00666606">
      <w:pPr>
        <w:pStyle w:val="ConsPlusNormal"/>
        <w:spacing w:before="220"/>
        <w:ind w:firstLine="540"/>
        <w:jc w:val="both"/>
      </w:pPr>
      <w:r>
        <w:t>пособия молодым специалистам;</w:t>
      </w:r>
    </w:p>
    <w:p w:rsidR="00666606" w:rsidRDefault="00666606">
      <w:pPr>
        <w:pStyle w:val="ConsPlusNormal"/>
        <w:spacing w:before="220"/>
        <w:ind w:firstLine="540"/>
        <w:jc w:val="both"/>
      </w:pPr>
      <w:r>
        <w:t>доплата к пенсиям государственных служащих субъектов Российской Федерации и муниципальных служащих;</w:t>
      </w:r>
    </w:p>
    <w:p w:rsidR="00666606" w:rsidRDefault="00666606">
      <w:pPr>
        <w:pStyle w:val="ConsPlusNormal"/>
        <w:spacing w:before="220"/>
        <w:ind w:firstLine="540"/>
        <w:jc w:val="both"/>
      </w:pPr>
      <w:r>
        <w:t>государственные единовременные пособия и ежемесячные денежные компенсации гражданам при возникновении поствакцинальных осложнений;</w:t>
      </w:r>
    </w:p>
    <w:p w:rsidR="00666606" w:rsidRDefault="00666606">
      <w:pPr>
        <w:pStyle w:val="ConsPlusNormal"/>
        <w:spacing w:before="220"/>
        <w:ind w:firstLine="540"/>
        <w:jc w:val="both"/>
      </w:pPr>
      <w:r>
        <w:t xml:space="preserve">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w:t>
      </w:r>
      <w:r>
        <w:lastRenderedPageBreak/>
        <w:t>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666606" w:rsidRDefault="00666606">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25.12.2015 N 508)</w:t>
      </w:r>
    </w:p>
    <w:p w:rsidR="00666606" w:rsidRDefault="00666606">
      <w:pPr>
        <w:pStyle w:val="ConsPlusNormal"/>
        <w:spacing w:before="220"/>
        <w:ind w:firstLine="540"/>
        <w:jc w:val="both"/>
      </w:pPr>
      <w:r>
        <w:t>изготовление бланков для проезда на автомобильном транспорте;</w:t>
      </w:r>
    </w:p>
    <w:p w:rsidR="00666606" w:rsidRDefault="00666606">
      <w:pPr>
        <w:pStyle w:val="ConsPlusNormal"/>
        <w:spacing w:before="220"/>
        <w:ind w:firstLine="540"/>
        <w:jc w:val="both"/>
      </w:pPr>
      <w:r>
        <w:t>изготовление бланков карточек транспортного обслуживания для проезда на железнодорожном транспорте;</w:t>
      </w:r>
    </w:p>
    <w:p w:rsidR="00666606" w:rsidRDefault="00666606">
      <w:pPr>
        <w:pStyle w:val="ConsPlusNormal"/>
        <w:spacing w:before="220"/>
        <w:ind w:firstLine="540"/>
        <w:jc w:val="both"/>
      </w:pPr>
      <w:r>
        <w:t>единовременная выплата лицам, постоянно проживающим на территории Ленинградской области и состоящим в браке 50, 60, 70 и 75 лет;</w:t>
      </w:r>
    </w:p>
    <w:p w:rsidR="00666606" w:rsidRDefault="00666606">
      <w:pPr>
        <w:pStyle w:val="ConsPlusNormal"/>
        <w:spacing w:before="220"/>
        <w:ind w:firstLine="540"/>
        <w:jc w:val="both"/>
      </w:pPr>
      <w:r>
        <w:t>выплата пособий почетному гражданину Ленинградской области;</w:t>
      </w:r>
    </w:p>
    <w:p w:rsidR="00666606" w:rsidRDefault="00666606">
      <w:pPr>
        <w:pStyle w:val="ConsPlusNormal"/>
        <w:spacing w:before="220"/>
        <w:ind w:firstLine="540"/>
        <w:jc w:val="both"/>
      </w:pPr>
      <w:r>
        <w:t>выплата лицам, награжденным знаком отличия Ленинградской области "За заслуги перед Ленинградской областью";</w:t>
      </w:r>
    </w:p>
    <w:p w:rsidR="00666606" w:rsidRDefault="00666606">
      <w:pPr>
        <w:pStyle w:val="ConsPlusNormal"/>
        <w:spacing w:before="220"/>
        <w:ind w:firstLine="540"/>
        <w:jc w:val="both"/>
      </w:pPr>
      <w:r>
        <w:t xml:space="preserve">ежемесячная денежная компенсация расходов на автомобильное топливо в соответствии с </w:t>
      </w:r>
      <w:hyperlink r:id="rId47"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666606" w:rsidRDefault="00666606">
      <w:pPr>
        <w:pStyle w:val="ConsPlusNormal"/>
        <w:spacing w:before="220"/>
        <w:ind w:firstLine="540"/>
        <w:jc w:val="both"/>
      </w:pPr>
      <w:r>
        <w:t>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666606" w:rsidRDefault="00666606">
      <w:pPr>
        <w:pStyle w:val="ConsPlusNormal"/>
        <w:spacing w:before="220"/>
        <w:ind w:firstLine="540"/>
        <w:jc w:val="both"/>
      </w:pPr>
      <w:r>
        <w:t>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666606" w:rsidRDefault="00666606">
      <w:pPr>
        <w:pStyle w:val="ConsPlusNormal"/>
        <w:spacing w:before="220"/>
        <w:ind w:firstLine="540"/>
        <w:jc w:val="both"/>
      </w:pPr>
      <w:r>
        <w:t>ежемесячная денежная выплата гражданам, родившимся в период с 3 сентября 1927 года по 2 сентября 1945 года;</w:t>
      </w:r>
    </w:p>
    <w:p w:rsidR="00666606" w:rsidRDefault="00666606">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25.12.2015 N 508)</w:t>
      </w:r>
    </w:p>
    <w:p w:rsidR="00666606" w:rsidRDefault="00666606">
      <w:pPr>
        <w:pStyle w:val="ConsPlusNormal"/>
        <w:spacing w:before="220"/>
        <w:ind w:firstLine="540"/>
        <w:jc w:val="both"/>
      </w:pPr>
      <w:r>
        <w:t>2) предоставление субсидии Адвокатской палате Ленинградской области в целях оказания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w:t>
      </w:r>
    </w:p>
    <w:p w:rsidR="00666606" w:rsidRDefault="00666606">
      <w:pPr>
        <w:pStyle w:val="ConsPlusNormal"/>
        <w:spacing w:before="220"/>
        <w:ind w:firstLine="540"/>
        <w:jc w:val="both"/>
      </w:pPr>
      <w:r>
        <w:t>3) совершенствование законодательства в области социальной поддержки отдельных категорий граждан;</w:t>
      </w:r>
    </w:p>
    <w:p w:rsidR="00666606" w:rsidRDefault="00666606">
      <w:pPr>
        <w:pStyle w:val="ConsPlusNormal"/>
        <w:spacing w:before="220"/>
        <w:ind w:firstLine="540"/>
        <w:jc w:val="both"/>
      </w:pPr>
      <w:r>
        <w:t>4) совершенствование механизмов выявления и учета граждан - получателей мер социальной поддержки, в том числе в рамках межведомственного обмена информацией;</w:t>
      </w:r>
    </w:p>
    <w:p w:rsidR="00666606" w:rsidRDefault="00666606">
      <w:pPr>
        <w:pStyle w:val="ConsPlusNormal"/>
        <w:spacing w:before="220"/>
        <w:ind w:firstLine="540"/>
        <w:jc w:val="both"/>
      </w:pPr>
      <w:r>
        <w:t>5)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w:t>
      </w:r>
    </w:p>
    <w:p w:rsidR="00666606" w:rsidRDefault="00666606">
      <w:pPr>
        <w:pStyle w:val="ConsPlusNormal"/>
        <w:spacing w:before="220"/>
        <w:ind w:firstLine="540"/>
        <w:jc w:val="both"/>
      </w:pPr>
      <w:r>
        <w:t>6) проведение ежеквартального мониторинга хода реализации Государственной программы.</w:t>
      </w:r>
    </w:p>
    <w:p w:rsidR="00666606" w:rsidRDefault="00666606">
      <w:pPr>
        <w:pStyle w:val="ConsPlusNormal"/>
        <w:spacing w:before="220"/>
        <w:ind w:firstLine="540"/>
        <w:jc w:val="both"/>
      </w:pPr>
      <w:r>
        <w:t xml:space="preserve">Гражданам с доходами ниже величины прожиточного минимума в рамках областного </w:t>
      </w:r>
      <w:hyperlink r:id="rId49" w:history="1">
        <w:r>
          <w:rPr>
            <w:color w:val="0000FF"/>
          </w:rPr>
          <w:t>закона</w:t>
        </w:r>
      </w:hyperlink>
      <w:r>
        <w:t xml:space="preserve"> от 17 ноября 2017 года N 72-оз оказывается государственная социальная помощь, в том числе на основании социального контракта.</w:t>
      </w:r>
    </w:p>
    <w:p w:rsidR="00666606" w:rsidRDefault="00666606">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20.06.2018 N 202)</w:t>
      </w:r>
    </w:p>
    <w:p w:rsidR="00666606" w:rsidRDefault="00666606">
      <w:pPr>
        <w:pStyle w:val="ConsPlusNormal"/>
        <w:spacing w:before="220"/>
        <w:ind w:firstLine="540"/>
        <w:jc w:val="both"/>
      </w:pPr>
      <w:r>
        <w:t xml:space="preserve">Мероприятия по оказанию государственной социальной помощи, в том числе на основании </w:t>
      </w:r>
      <w:r>
        <w:lastRenderedPageBreak/>
        <w:t>социального контракта, будут способствовать переориентации системы мер социальной поддержки, предоставляемых гражданам и семьям, находящимся за чертой бедности.</w:t>
      </w:r>
    </w:p>
    <w:p w:rsidR="00666606" w:rsidRDefault="00666606">
      <w:pPr>
        <w:pStyle w:val="ConsPlusNormal"/>
        <w:spacing w:before="220"/>
        <w:ind w:firstLine="540"/>
        <w:jc w:val="both"/>
      </w:pPr>
      <w:r>
        <w:t>В рамках реализации мероприятий планируется проведение семинаров, совещаний, "круглых столов" с участием представителей органов местного самоуправления, учреждений социальной сферы, научных, общественных и других организаций по распространению опыта внедрения системы социальных контрактов при оказании государственной социальной помощи.</w:t>
      </w:r>
    </w:p>
    <w:p w:rsidR="00666606" w:rsidRDefault="00666606">
      <w:pPr>
        <w:pStyle w:val="ConsPlusNormal"/>
        <w:jc w:val="both"/>
      </w:pPr>
    </w:p>
    <w:p w:rsidR="00666606" w:rsidRDefault="00666606">
      <w:pPr>
        <w:pStyle w:val="ConsPlusNormal"/>
        <w:jc w:val="center"/>
        <w:outlineLvl w:val="2"/>
      </w:pPr>
      <w:r>
        <w:t>V. Участие общественных организаций, а также государственных</w:t>
      </w:r>
    </w:p>
    <w:p w:rsidR="00666606" w:rsidRDefault="00666606">
      <w:pPr>
        <w:pStyle w:val="ConsPlusNormal"/>
        <w:jc w:val="center"/>
      </w:pPr>
      <w:r>
        <w:t>внебюджетных фондов в реализации Подпрограммы</w:t>
      </w:r>
    </w:p>
    <w:p w:rsidR="00666606" w:rsidRDefault="00666606">
      <w:pPr>
        <w:pStyle w:val="ConsPlusNormal"/>
        <w:jc w:val="both"/>
      </w:pPr>
    </w:p>
    <w:p w:rsidR="00666606" w:rsidRDefault="00666606">
      <w:pPr>
        <w:pStyle w:val="ConsPlusNormal"/>
        <w:jc w:val="center"/>
      </w:pPr>
      <w:r>
        <w:t xml:space="preserve">Исключен. - </w:t>
      </w:r>
      <w:hyperlink r:id="rId51" w:history="1">
        <w:r>
          <w:rPr>
            <w:color w:val="0000FF"/>
          </w:rPr>
          <w:t>Постановление</w:t>
        </w:r>
      </w:hyperlink>
      <w:r>
        <w:t xml:space="preserve"> Правительства </w:t>
      </w:r>
      <w:proofErr w:type="gramStart"/>
      <w:r>
        <w:t>Ленинградской</w:t>
      </w:r>
      <w:proofErr w:type="gramEnd"/>
    </w:p>
    <w:p w:rsidR="00666606" w:rsidRDefault="00666606">
      <w:pPr>
        <w:pStyle w:val="ConsPlusNormal"/>
        <w:jc w:val="center"/>
      </w:pPr>
      <w:r>
        <w:t>области от 29.11.2017 N 503.</w:t>
      </w:r>
    </w:p>
    <w:p w:rsidR="00666606" w:rsidRDefault="00666606">
      <w:pPr>
        <w:pStyle w:val="ConsPlusNormal"/>
        <w:jc w:val="both"/>
      </w:pPr>
    </w:p>
    <w:p w:rsidR="00666606" w:rsidRDefault="00666606">
      <w:pPr>
        <w:pStyle w:val="ConsPlusNormal"/>
        <w:jc w:val="center"/>
        <w:outlineLvl w:val="2"/>
      </w:pPr>
      <w:r>
        <w:t>VI. Ресурсное обеспечение Подпрограммы</w:t>
      </w:r>
    </w:p>
    <w:p w:rsidR="00666606" w:rsidRDefault="00666606">
      <w:pPr>
        <w:pStyle w:val="ConsPlusNormal"/>
        <w:jc w:val="center"/>
      </w:pPr>
    </w:p>
    <w:p w:rsidR="00666606" w:rsidRDefault="00666606">
      <w:pPr>
        <w:pStyle w:val="ConsPlusNormal"/>
        <w:jc w:val="center"/>
      </w:pPr>
      <w:r>
        <w:t xml:space="preserve">Исключен. - </w:t>
      </w:r>
      <w:hyperlink r:id="rId52" w:history="1">
        <w:r>
          <w:rPr>
            <w:color w:val="0000FF"/>
          </w:rPr>
          <w:t>Постановление</w:t>
        </w:r>
      </w:hyperlink>
      <w:r>
        <w:t xml:space="preserve"> Правительства </w:t>
      </w:r>
      <w:proofErr w:type="gramStart"/>
      <w:r>
        <w:t>Ленинградской</w:t>
      </w:r>
      <w:proofErr w:type="gramEnd"/>
    </w:p>
    <w:p w:rsidR="00666606" w:rsidRDefault="00666606">
      <w:pPr>
        <w:pStyle w:val="ConsPlusNormal"/>
        <w:jc w:val="center"/>
      </w:pPr>
      <w:r>
        <w:t>области от 29.11.2017 N 503.</w:t>
      </w:r>
    </w:p>
    <w:p w:rsidR="00666606" w:rsidRDefault="00666606">
      <w:pPr>
        <w:pStyle w:val="ConsPlusNormal"/>
        <w:ind w:firstLine="540"/>
        <w:jc w:val="both"/>
      </w:pPr>
    </w:p>
    <w:p w:rsidR="00666606" w:rsidRDefault="00666606">
      <w:pPr>
        <w:pStyle w:val="ConsPlusNormal"/>
        <w:jc w:val="center"/>
        <w:outlineLvl w:val="2"/>
      </w:pPr>
      <w:r>
        <w:t>VII. Анализ рисков реализации Подпрограммы</w:t>
      </w:r>
    </w:p>
    <w:p w:rsidR="00666606" w:rsidRDefault="00666606">
      <w:pPr>
        <w:pStyle w:val="ConsPlusNormal"/>
        <w:jc w:val="both"/>
      </w:pPr>
    </w:p>
    <w:p w:rsidR="00666606" w:rsidRDefault="00666606">
      <w:pPr>
        <w:pStyle w:val="ConsPlusNormal"/>
        <w:jc w:val="center"/>
      </w:pPr>
      <w:proofErr w:type="gramStart"/>
      <w:r>
        <w:t>Исключен</w:t>
      </w:r>
      <w:proofErr w:type="gramEnd"/>
      <w:r>
        <w:t xml:space="preserve"> с 25 декабря 2015 года. - </w:t>
      </w:r>
      <w:hyperlink r:id="rId53" w:history="1">
        <w:r>
          <w:rPr>
            <w:color w:val="0000FF"/>
          </w:rPr>
          <w:t>Постановление</w:t>
        </w:r>
      </w:hyperlink>
    </w:p>
    <w:p w:rsidR="00666606" w:rsidRDefault="00666606">
      <w:pPr>
        <w:pStyle w:val="ConsPlusNormal"/>
        <w:jc w:val="center"/>
      </w:pPr>
      <w:r>
        <w:t>Правительства Ленинградской области от 25.12.2015 N 508.</w:t>
      </w:r>
    </w:p>
    <w:p w:rsidR="00666606" w:rsidRDefault="00666606">
      <w:pPr>
        <w:pStyle w:val="ConsPlusNormal"/>
        <w:ind w:firstLine="540"/>
        <w:jc w:val="both"/>
      </w:pPr>
      <w:bookmarkStart w:id="1" w:name="_GoBack"/>
      <w:bookmarkEnd w:id="1"/>
    </w:p>
    <w:sectPr w:rsidR="00666606" w:rsidSect="009D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06"/>
    <w:rsid w:val="00503C22"/>
    <w:rsid w:val="00666606"/>
    <w:rsid w:val="009D4E42"/>
    <w:rsid w:val="00CE56C8"/>
    <w:rsid w:val="00EE1C25"/>
    <w:rsid w:val="00F8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718AB67C6568D168A1B857CACFCFAD880D9A7497D3587E35CF90128293C1C9BE90138D77006153mDsEG" TargetMode="External"/><Relationship Id="rId18" Type="http://schemas.openxmlformats.org/officeDocument/2006/relationships/hyperlink" Target="consultantplus://offline/ref=29718AB67C6568D168A1A746DFCFCFAD8B029B7297D7587E35CF90128293C1C9BE90138D77006951mDsDG" TargetMode="External"/><Relationship Id="rId26" Type="http://schemas.openxmlformats.org/officeDocument/2006/relationships/hyperlink" Target="consultantplus://offline/ref=29718AB67C6568D168A1B857CACFCFAD8B0B927090D5587E35CF90128293C1C9BE90138D77006050mDsFG" TargetMode="External"/><Relationship Id="rId39" Type="http://schemas.openxmlformats.org/officeDocument/2006/relationships/hyperlink" Target="consultantplus://offline/ref=29718AB67C6568D168A1B857CACFCFAD8B0B927090D5587E35CF90128293C1C9BE90138D77006053mDs8G" TargetMode="External"/><Relationship Id="rId21" Type="http://schemas.openxmlformats.org/officeDocument/2006/relationships/hyperlink" Target="consultantplus://offline/ref=29718AB67C6568D168A1B857CACFCFAD88029A7391DC587E35CF901282m9s3G" TargetMode="External"/><Relationship Id="rId34" Type="http://schemas.openxmlformats.org/officeDocument/2006/relationships/hyperlink" Target="consultantplus://offline/ref=29718AB67C6568D168A1B857CACFCFAD880D9A7497D3587E35CF90128293C1C9BE90138D77006152mDs8G" TargetMode="External"/><Relationship Id="rId42" Type="http://schemas.openxmlformats.org/officeDocument/2006/relationships/hyperlink" Target="consultantplus://offline/ref=29718AB67C6568D168A1B857CACFCFAD8B0B927090D5587E35CF90128293C1C9BE90138D77006053mDsEG" TargetMode="External"/><Relationship Id="rId47" Type="http://schemas.openxmlformats.org/officeDocument/2006/relationships/hyperlink" Target="consultantplus://offline/ref=29718AB67C6568D168A1A746DFCFCFAD8B02907195D2587E35CF901282m9s3G" TargetMode="External"/><Relationship Id="rId50" Type="http://schemas.openxmlformats.org/officeDocument/2006/relationships/hyperlink" Target="consultantplus://offline/ref=29718AB67C6568D168A1B857CACFCFAD8B0B927090D5587E35CF90128293C1C9BE90138D77006053mDsDG" TargetMode="External"/><Relationship Id="rId55" Type="http://schemas.openxmlformats.org/officeDocument/2006/relationships/theme" Target="theme/theme1.xml"/><Relationship Id="rId7" Type="http://schemas.openxmlformats.org/officeDocument/2006/relationships/hyperlink" Target="consultantplus://offline/ref=29718AB67C6568D168A1B857CACFCFAD880E927E97D5587E35CF90128293C1C9BE90138D77006050mDsCG" TargetMode="External"/><Relationship Id="rId2" Type="http://schemas.microsoft.com/office/2007/relationships/stylesWithEffects" Target="stylesWithEffects.xml"/><Relationship Id="rId16" Type="http://schemas.openxmlformats.org/officeDocument/2006/relationships/hyperlink" Target="consultantplus://offline/ref=29718AB67C6568D168A1B857CACFCFAD8803937090D2587E35CF90128293C1C9BE90138D77006154mDsAG" TargetMode="External"/><Relationship Id="rId29" Type="http://schemas.openxmlformats.org/officeDocument/2006/relationships/hyperlink" Target="consultantplus://offline/ref=29718AB67C6568D168A1B857CACFCFAD8B0B927090D5587E35CF90128293C1C9BE90138D77006050mDs2G" TargetMode="External"/><Relationship Id="rId11" Type="http://schemas.openxmlformats.org/officeDocument/2006/relationships/hyperlink" Target="consultantplus://offline/ref=29718AB67C6568D168A1B857CACFCFAD88039A739AD4587E35CF90128293C1C9BE90138D77006255mDsCG" TargetMode="External"/><Relationship Id="rId24" Type="http://schemas.openxmlformats.org/officeDocument/2006/relationships/hyperlink" Target="consultantplus://offline/ref=29718AB67C6568D168A1B857CACFCFAD8803937090D2587E35CF90128293C1C9BE90138D77006154mDsDG" TargetMode="External"/><Relationship Id="rId32" Type="http://schemas.openxmlformats.org/officeDocument/2006/relationships/hyperlink" Target="consultantplus://offline/ref=29718AB67C6568D168A1B857CACFCFAD8803937090D2587E35CF90128293C1C9BE90138D77006051mDsDG" TargetMode="External"/><Relationship Id="rId37" Type="http://schemas.openxmlformats.org/officeDocument/2006/relationships/hyperlink" Target="consultantplus://offline/ref=29718AB67C6568D168A1B857CACFCFAD8802967797D5587E35CF90128293C1C9BE90138D7700605DmDsEG" TargetMode="External"/><Relationship Id="rId40" Type="http://schemas.openxmlformats.org/officeDocument/2006/relationships/hyperlink" Target="consultantplus://offline/ref=29718AB67C6568D168A1B857CACFCFAD8B0B927090D5587E35CF90128293C1C9BE90138D77006053mDsFG" TargetMode="External"/><Relationship Id="rId45" Type="http://schemas.openxmlformats.org/officeDocument/2006/relationships/hyperlink" Target="consultantplus://offline/ref=29718AB67C6568D168A1B857CACFCFAD880D9A7497D3587E35CF90128293C1C9BE90138D7700615DmDs3G" TargetMode="External"/><Relationship Id="rId53" Type="http://schemas.openxmlformats.org/officeDocument/2006/relationships/hyperlink" Target="consultantplus://offline/ref=29718AB67C6568D168A1B857CACFCFAD880D9A7497D3587E35CF90128293C1C9BE90138D77006257mDsAG" TargetMode="External"/><Relationship Id="rId5" Type="http://schemas.openxmlformats.org/officeDocument/2006/relationships/hyperlink" Target="consultantplus://offline/ref=29718AB67C6568D168A1B857CACFCFAD8802967797D5587E35CF90128293C1C9BE90138D77006050mDsFG" TargetMode="External"/><Relationship Id="rId10" Type="http://schemas.openxmlformats.org/officeDocument/2006/relationships/hyperlink" Target="consultantplus://offline/ref=29718AB67C6568D168A1B857CACFCFAD8B0B927090D5587E35CF90128293C1C9BE90138D77006056mDsFG" TargetMode="External"/><Relationship Id="rId19" Type="http://schemas.openxmlformats.org/officeDocument/2006/relationships/hyperlink" Target="consultantplus://offline/ref=29718AB67C6568D168A1A746DFCFCFAD8B02907194D0587E35CF901282m9s3G" TargetMode="External"/><Relationship Id="rId31" Type="http://schemas.openxmlformats.org/officeDocument/2006/relationships/hyperlink" Target="consultantplus://offline/ref=29718AB67C6568D168A1B857CACFCFAD8B0B927090D0587E35CF901282m9s3G" TargetMode="External"/><Relationship Id="rId44" Type="http://schemas.openxmlformats.org/officeDocument/2006/relationships/hyperlink" Target="consultantplus://offline/ref=29718AB67C6568D168A1B857CACFCFAD880D9A7790D6587E35CF901282m9s3G" TargetMode="External"/><Relationship Id="rId52" Type="http://schemas.openxmlformats.org/officeDocument/2006/relationships/hyperlink" Target="consultantplus://offline/ref=29718AB67C6568D168A1B857CACFCFAD8802967797D5587E35CF90128293C1C9BE90138D7700605DmDsCG" TargetMode="External"/><Relationship Id="rId4" Type="http://schemas.openxmlformats.org/officeDocument/2006/relationships/webSettings" Target="webSettings.xml"/><Relationship Id="rId9" Type="http://schemas.openxmlformats.org/officeDocument/2006/relationships/hyperlink" Target="consultantplus://offline/ref=29718AB67C6568D168A1B857CACFCFAD88039A739AD4587E35CF90128293C1C9BE90138D77006153mDsDG" TargetMode="External"/><Relationship Id="rId14" Type="http://schemas.openxmlformats.org/officeDocument/2006/relationships/hyperlink" Target="consultantplus://offline/ref=29718AB67C6568D168A1B857CACFCFAD880D9A7497D3587E35CF90128293C1C9BE90138D77006153mDsCG" TargetMode="External"/><Relationship Id="rId22" Type="http://schemas.openxmlformats.org/officeDocument/2006/relationships/hyperlink" Target="consultantplus://offline/ref=29718AB67C6568D168A1B857CACFCFAD8B0B927090D5587E35CF90128293C1C9BE90138D77006050mDs8G" TargetMode="External"/><Relationship Id="rId27" Type="http://schemas.openxmlformats.org/officeDocument/2006/relationships/hyperlink" Target="consultantplus://offline/ref=29718AB67C6568D168A1B857CACFCFAD8B0B927090D5587E35CF90128293C1C9BE90138D77006050mDsDG" TargetMode="External"/><Relationship Id="rId30" Type="http://schemas.openxmlformats.org/officeDocument/2006/relationships/hyperlink" Target="consultantplus://offline/ref=29718AB67C6568D168A1B857CACFCFAD880D9A7497D3587E35CF90128293C1C9BE90138D77006152mDsBG" TargetMode="External"/><Relationship Id="rId35" Type="http://schemas.openxmlformats.org/officeDocument/2006/relationships/hyperlink" Target="consultantplus://offline/ref=29718AB67C6568D168A1B857CACFCFAD8B0B927090D5587E35CF90128293C1C9BE90138D77006053mDsBG" TargetMode="External"/><Relationship Id="rId43" Type="http://schemas.openxmlformats.org/officeDocument/2006/relationships/hyperlink" Target="consultantplus://offline/ref=29718AB67C6568D168A1B857CACFCFAD880F9A7796DD587E35CF90128293C1C9BE90138D77006155mDsBG" TargetMode="External"/><Relationship Id="rId48" Type="http://schemas.openxmlformats.org/officeDocument/2006/relationships/hyperlink" Target="consultantplus://offline/ref=29718AB67C6568D168A1B857CACFCFAD880D9A7497D3587E35CF90128293C1C9BE90138D7700615CmDs9G" TargetMode="External"/><Relationship Id="rId8" Type="http://schemas.openxmlformats.org/officeDocument/2006/relationships/hyperlink" Target="consultantplus://offline/ref=29718AB67C6568D168A1B857CACFCFAD880D917790D2587E35CF90128293C1C9BE90138D77006053mDs8G" TargetMode="External"/><Relationship Id="rId51" Type="http://schemas.openxmlformats.org/officeDocument/2006/relationships/hyperlink" Target="consultantplus://offline/ref=29718AB67C6568D168A1B857CACFCFAD8802967797D5587E35CF90128293C1C9BE90138D7700605DmDsCG" TargetMode="External"/><Relationship Id="rId3" Type="http://schemas.openxmlformats.org/officeDocument/2006/relationships/settings" Target="settings.xml"/><Relationship Id="rId12" Type="http://schemas.openxmlformats.org/officeDocument/2006/relationships/hyperlink" Target="consultantplus://offline/ref=29718AB67C6568D168A1B857CACFCFAD8B0B927090D5587E35CF90128293C1C9BE90138D77006051mDs2G" TargetMode="External"/><Relationship Id="rId17" Type="http://schemas.openxmlformats.org/officeDocument/2006/relationships/hyperlink" Target="consultantplus://offline/ref=29718AB67C6568D168A1B857CACFCFAD88039A739AD4587E35CF90128293C1C9BE90138D77006254mDsAG" TargetMode="External"/><Relationship Id="rId25" Type="http://schemas.openxmlformats.org/officeDocument/2006/relationships/hyperlink" Target="consultantplus://offline/ref=29718AB67C6568D168A1B857CACFCFAD8803937090D2587E35CF90128293C1C9BE90138D77006154mDsCG" TargetMode="External"/><Relationship Id="rId33" Type="http://schemas.openxmlformats.org/officeDocument/2006/relationships/hyperlink" Target="consultantplus://offline/ref=29718AB67C6568D168A1B857CACFCFAD8802967797D5587E35CF90128293C1C9BE90138D7700605DmDs9G" TargetMode="External"/><Relationship Id="rId38" Type="http://schemas.openxmlformats.org/officeDocument/2006/relationships/hyperlink" Target="consultantplus://offline/ref=29718AB67C6568D168A1B857CACFCFAD880D9A7497D3587E35CF90128293C1C9BE90138D7700615DmDsCG" TargetMode="External"/><Relationship Id="rId46" Type="http://schemas.openxmlformats.org/officeDocument/2006/relationships/hyperlink" Target="consultantplus://offline/ref=29718AB67C6568D168A1B857CACFCFAD880D9A7497D3587E35CF90128293C1C9BE90138D7700615CmDsBG" TargetMode="External"/><Relationship Id="rId20" Type="http://schemas.openxmlformats.org/officeDocument/2006/relationships/hyperlink" Target="consultantplus://offline/ref=29718AB67C6568D168A1B857CACFCFAD8B0B927090D5587E35CF90128293C1C9BE90138D77006050mDsAG" TargetMode="External"/><Relationship Id="rId41" Type="http://schemas.openxmlformats.org/officeDocument/2006/relationships/hyperlink" Target="consultantplus://offline/ref=29718AB67C6568D168A1B857CACFCFAD8B0B927090D5587E35CF90128293C1C9BE90138D77006053mDsE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718AB67C6568D168A1B857CACFCFAD880D917790D2587E35CF90128293C1C9BE90138D77006053mDs8G" TargetMode="External"/><Relationship Id="rId15" Type="http://schemas.openxmlformats.org/officeDocument/2006/relationships/hyperlink" Target="consultantplus://offline/ref=29718AB67C6568D168A1B857CACFCFAD8B0B927090D5587E35CF90128293C1C9BE90138D77006050mDsBG" TargetMode="External"/><Relationship Id="rId23" Type="http://schemas.openxmlformats.org/officeDocument/2006/relationships/hyperlink" Target="consultantplus://offline/ref=29718AB67C6568D168A1B857CACFCFAD88039A739AD4587E35CF90128293C1C9BE90138D77006254mDs9G" TargetMode="External"/><Relationship Id="rId28" Type="http://schemas.openxmlformats.org/officeDocument/2006/relationships/hyperlink" Target="consultantplus://offline/ref=29718AB67C6568D168A1B857CACFCFAD8B0B927090D5587E35CF90128293C1C9BE90138D77006050mDsCG" TargetMode="External"/><Relationship Id="rId36" Type="http://schemas.openxmlformats.org/officeDocument/2006/relationships/hyperlink" Target="consultantplus://offline/ref=29718AB67C6568D168A1B857CACFCFAD8802967797D5587E35CF90128293C1C9BE90138D7700605DmDsFG" TargetMode="External"/><Relationship Id="rId49" Type="http://schemas.openxmlformats.org/officeDocument/2006/relationships/hyperlink" Target="consultantplus://offline/ref=29718AB67C6568D168A1B857CACFCFAD88029A7391DC587E35CF901282m9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5268</Words>
  <Characters>30032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3</cp:revision>
  <dcterms:created xsi:type="dcterms:W3CDTF">2018-07-10T06:53:00Z</dcterms:created>
  <dcterms:modified xsi:type="dcterms:W3CDTF">2018-07-10T06:56:00Z</dcterms:modified>
</cp:coreProperties>
</file>