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Ленинградской области от 15.04.2021 N 199</w:t>
              <w:br/>
              <w:t xml:space="preserve">(ред. от 04.08.2022)</w:t>
              <w:br/>
              <w:t xml:space="preserve">"Об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Ленинградской области "Социальная поддержка отдельных категорий граждан в Ленинградской области" и признании утратившими силу отдельных постановлений Правительства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апреля 2021 г. N 199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СУБСИДИЙ ЮРИДИЧЕСКИМ ЛИЦАМ</w:t>
      </w:r>
    </w:p>
    <w:p>
      <w:pPr>
        <w:pStyle w:val="2"/>
        <w:jc w:val="center"/>
      </w:pPr>
      <w:r>
        <w:rPr>
          <w:sz w:val="20"/>
        </w:rPr>
        <w:t xml:space="preserve">(ЗА ИСКЛЮЧЕНИЕМ ГОСУДАРСТВЕННЫХ (МУНИЦИПАЛЬНЫХ) УЧРЕЖДЕНИЙ),</w:t>
      </w:r>
    </w:p>
    <w:p>
      <w:pPr>
        <w:pStyle w:val="2"/>
        <w:jc w:val="center"/>
      </w:pPr>
      <w:r>
        <w:rPr>
          <w:sz w:val="20"/>
        </w:rPr>
        <w:t xml:space="preserve">ИНДИВИДУАЛЬНЫМ ПРЕДПРИНИМАТЕЛЯМ В ЦЕЛЯХ ВОЗМЕЩЕНИЯ ЗАТРАТ</w:t>
      </w:r>
    </w:p>
    <w:p>
      <w:pPr>
        <w:pStyle w:val="2"/>
        <w:jc w:val="center"/>
      </w:pPr>
      <w:r>
        <w:rPr>
          <w:sz w:val="20"/>
        </w:rPr>
        <w:t xml:space="preserve">В СВЯЗИ С ПРЕДОСТАВЛЕНИЕМ СОЦИАЛЬНЫХ УСЛУГ В ЛЕНИНГРАДСКОЙ</w:t>
      </w:r>
    </w:p>
    <w:p>
      <w:pPr>
        <w:pStyle w:val="2"/>
        <w:jc w:val="center"/>
      </w:pPr>
      <w:r>
        <w:rPr>
          <w:sz w:val="20"/>
        </w:rPr>
        <w:t xml:space="preserve">ОБЛАСТИ В РАМКАХ ГОСУДАРСТВЕННОЙ ПРОГРАММЫ ЛЕНИНГРАДСКОЙ</w:t>
      </w:r>
    </w:p>
    <w:p>
      <w:pPr>
        <w:pStyle w:val="2"/>
        <w:jc w:val="center"/>
      </w:pPr>
      <w:r>
        <w:rPr>
          <w:sz w:val="20"/>
        </w:rPr>
        <w:t xml:space="preserve">ОБЛАСТИ "СОЦИАЛЬНАЯ ПОДДЕРЖКА ОТДЕЛЬНЫХ КАТЕГОРИЙ ГРАЖДАН</w:t>
      </w:r>
    </w:p>
    <w:p>
      <w:pPr>
        <w:pStyle w:val="2"/>
        <w:jc w:val="center"/>
      </w:pPr>
      <w:r>
        <w:rPr>
          <w:sz w:val="20"/>
        </w:rPr>
        <w:t xml:space="preserve">В ЛЕНИНГРАДСКОЙ ОБЛАСТИ" И ПРИЗНАНИИ УТРАТИВШИМИ СИЛУ</w:t>
      </w:r>
    </w:p>
    <w:p>
      <w:pPr>
        <w:pStyle w:val="2"/>
        <w:jc w:val="center"/>
      </w:pPr>
      <w:r>
        <w:rPr>
          <w:sz w:val="20"/>
        </w:rPr>
        <w:t xml:space="preserve">ОТДЕЛЬНЫХ ПОСТАНОВЛЕНИЙ ПРАВИТЕЛЬСТВА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16.05.2022 </w:t>
            </w:r>
            <w:hyperlink w:history="0" r:id="rId7" w:tooltip="Постановление Правительства Ленинградской области от 16.05.2022 N 320 &quot;О внесении изменения в постановление Правительства Ленинградской области от 15 апреля 2021 года N 199 &quot;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 {КонсультантПлюс}">
              <w:r>
                <w:rPr>
                  <w:sz w:val="20"/>
                  <w:color w:val="0000ff"/>
                </w:rPr>
                <w:t xml:space="preserve">N 320</w:t>
              </w:r>
            </w:hyperlink>
            <w:r>
              <w:rPr>
                <w:sz w:val="20"/>
                <w:color w:val="392c69"/>
              </w:rPr>
              <w:t xml:space="preserve">, от 04.08.2022 </w:t>
            </w:r>
            <w:hyperlink w:history="0" r:id="rId8" w:tooltip="Постановление Правительства Ленинградской области от 04.08.2022 N 554 &quot;О внесении изменений в постановление Правительства Ленинградской области от 15 апреля 2021 года N 199 &quot;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 {КонсультантПлюс}">
              <w:r>
                <w:rPr>
                  <w:sz w:val="20"/>
                  <w:color w:val="0000ff"/>
                </w:rPr>
                <w:t xml:space="preserve">N 554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9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статей 78</w:t>
        </w:r>
      </w:hyperlink>
      <w:r>
        <w:rPr>
          <w:sz w:val="20"/>
        </w:rPr>
        <w:t xml:space="preserve"> и </w:t>
      </w:r>
      <w:hyperlink w:history="0" r:id="rId10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Федерации, в целях реализации </w:t>
      </w:r>
      <w:hyperlink w:history="0" r:id="rId11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части 8 статьи 30</w:t>
        </w:r>
      </w:hyperlink>
      <w:r>
        <w:rPr>
          <w:sz w:val="20"/>
        </w:rPr>
        <w:t xml:space="preserve"> Федерального закона от 28 декабря 2013 года N 442-ФЗ "Об основах социального обслуживания граждан в Российской Федерации", в соответствии с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3" w:tooltip="Областной закон Ленинградской области от 30.10.2014 N 72-оз (ред. от 19.12.2022) &quot;О социальном обслуживании граждан в Ленинградской области&quot; (принят ЗС ЛО 22.10.2014) {КонсультантПлюс}">
        <w:r>
          <w:rPr>
            <w:sz w:val="20"/>
            <w:color w:val="0000ff"/>
          </w:rPr>
          <w:t xml:space="preserve">пунктом 12 части 2 статьи 2</w:t>
        </w:r>
      </w:hyperlink>
      <w:r>
        <w:rPr>
          <w:sz w:val="20"/>
        </w:rP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</w:t>
      </w:r>
      <w:hyperlink w:history="0" r:id="rId14" w:tooltip="Постановление Правительства Ленинградской области от 14.11.2013 N 406 (ред. от 19.07.2022) &quot;О государственной программе Ленинградской области &quot;Социальная поддержка отдельных категорий граждан в Ленинград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Ленинградской области "Социальная поддержка отдельных категорий граждан в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Ленинградской области от 09.12.2014 N 578 (ред. от 29.06.2018) &quot;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9 декабря 2014 года N 578 "Об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Ленинградской области от 03.06.2015 N 186 &quot;О внесении изменения в постановление Правительства Ленинградской области от 9 декабря 2014 года N 578 &quot;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3 июня 2015 года N 186 "О внесении изменения в постановление Правительства Ленинградской области от 9 декабря 2014 года N 578 "Об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Ленинградской области от 30.03.2016 N 83 &quot;О внесении изменения в постановление Правительства Ленинградской области от 9 декабря 2014 года N 578 &quot;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30 марта 2016 года N 83 "О внесении изменения в постановление Правительства Ленинградской области от 9 декабря 2014 года N 578 "Об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Ленинградской области от 29.01.2018 N 13 &quot;О внесении изменений в постановление Правительства Ленинградской области от 9 декабря 2014 года N 578 &quot;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29 января 2018 года N 13 "О внесении изменений в постановление Правительства Ленинградской области от 9 декабря 2014 года N 578 "Об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Ленинградской области от 29.06.2018 N 215 &quot;О внесении изменения в постановление Правительства Ленинградской области от 9 декабря 2014 года N 578 &quot;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29 июня 2018 года N 215 "О внесении изменения в постановление Правительства Ленинградской области от 9 декабря 2014 года N 578 "Об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мая 2021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15.04.2021 N 199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СУБСИДИЙ ЮРИДИЧЕСКИМ ЛИЦАМ (ЗА ИСКЛЮЧЕНИЕМ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УЧРЕЖДЕНИЙ), ИНДИВИДУАЛЬНЫМ ПРЕДПРИНИМАТЕЛЯМ</w:t>
      </w:r>
    </w:p>
    <w:p>
      <w:pPr>
        <w:pStyle w:val="2"/>
        <w:jc w:val="center"/>
      </w:pPr>
      <w:r>
        <w:rPr>
          <w:sz w:val="20"/>
        </w:rPr>
        <w:t xml:space="preserve">В ЦЕЛЯХ ВОЗМЕЩЕНИЯ ЗАТРАТ В СВЯЗИ С ПРЕДОСТАВЛЕНИЕМ</w:t>
      </w:r>
    </w:p>
    <w:p>
      <w:pPr>
        <w:pStyle w:val="2"/>
        <w:jc w:val="center"/>
      </w:pPr>
      <w:r>
        <w:rPr>
          <w:sz w:val="20"/>
        </w:rPr>
        <w:t xml:space="preserve">СОЦИАЛЬНЫХ УСЛУГ В ЛЕНИНГРАДСКОЙ ОБЛАСТИ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ОТДЕЛЬНЫХ КАТЕГОРИЙ ГРАЖДАН</w:t>
      </w:r>
    </w:p>
    <w:p>
      <w:pPr>
        <w:pStyle w:val="2"/>
        <w:jc w:val="center"/>
      </w:pPr>
      <w:r>
        <w:rPr>
          <w:sz w:val="20"/>
        </w:rPr>
        <w:t xml:space="preserve">В ЛЕНИНГРАДСКОЙ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16.05.2022 </w:t>
            </w:r>
            <w:hyperlink w:history="0" r:id="rId20" w:tooltip="Постановление Правительства Ленинградской области от 16.05.2022 N 320 &quot;О внесении изменения в постановление Правительства Ленинградской области от 15 апреля 2021 года N 199 &quot;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 {КонсультантПлюс}">
              <w:r>
                <w:rPr>
                  <w:sz w:val="20"/>
                  <w:color w:val="0000ff"/>
                </w:rPr>
                <w:t xml:space="preserve">N 320</w:t>
              </w:r>
            </w:hyperlink>
            <w:r>
              <w:rPr>
                <w:sz w:val="20"/>
                <w:color w:val="392c69"/>
              </w:rPr>
              <w:t xml:space="preserve">, от 04.08.2022 </w:t>
            </w:r>
            <w:hyperlink w:history="0" r:id="rId21" w:tooltip="Постановление Правительства Ленинградской области от 04.08.2022 N 554 &quot;О внесении изменений в постановление Правительства Ленинградской области от 15 апреля 2021 года N 199 &quot;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 {КонсультантПлюс}">
              <w:r>
                <w:rPr>
                  <w:sz w:val="20"/>
                  <w:color w:val="0000ff"/>
                </w:rPr>
                <w:t xml:space="preserve">N 554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цели, условия и порядок предоставления из областного бюджета Ленинградской области (далее - областной бюджет) субсидии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получателям социальных услуг в Ленинградской области в рамках основного </w:t>
      </w:r>
      <w:hyperlink w:history="0" r:id="rId22" w:tooltip="Постановление Правительства Ленинградской области от 14.11.2013 N 406 (ред. от 19.07.2022) &quot;О государственной программе Ленинградской области &quot;Социальная поддержка отдельных категорий граждан в Ленинградской области&quot; {КонсультантПлюс}">
        <w:r>
          <w:rPr>
            <w:sz w:val="20"/>
            <w:color w:val="0000ff"/>
          </w:rPr>
          <w:t xml:space="preserve">мероприятия</w:t>
        </w:r>
      </w:hyperlink>
      <w:r>
        <w:rPr>
          <w:sz w:val="20"/>
        </w:rPr>
        <w:t xml:space="preserve"> "Организация предоставления социального обслуживания" подпрограммы "Развитие системы социального обслуживания" государственной программы Ленинградской области "Социальная поддержка отдельных категорий граждан в Ленинградской области"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- юридическое лицо независимо от его организационно-правовой формы и(или) индивидуальный предприниматель, осуществляющие социальное обслуживание (за исключением государственных (муниципальных) учреждений), включенные в реестр поставщиков социальных услуг в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- субсидия из областного бюджета, предоставляемая в целях возмещения затрат поставщику социальных услуг в соответствии с </w:t>
      </w:r>
      <w:hyperlink w:history="0" r:id="rId23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8 статьи 30</w:t>
        </w:r>
      </w:hyperlink>
      <w:r>
        <w:rPr>
          <w:sz w:val="20"/>
        </w:rP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N 442-ФЗ):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ЛОГКУ "ЦСЗН" - Ленинградское областное государственное казенное учреждение "Центр социальной защиты населения", которое предоставляет субсидию поставщикам социальных услуг, заключает соглашения о предоставлении субсидии, проверяет соблюдение условий и порядка предоставления субсидии поставщиками социальных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Ленинградской области от 04.08.2022 N 554 &quot;О внесении изменений в постановление Правительства Ленинградской области от 15 апреля 2021 года N 199 &quot;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04.08.2022 N 554)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- соглашение о предоставлении субсидии, заключаемое между ЛОГКУ "ЦСЗН" и поставщиком социальных услуг по типовой форме, установленной Комитетом финансов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 и термины, используемые в настоящем Порядке, применяются в значениях, определенных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Компенсация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комитет) - главному распорядителю бюджетных средств и доведенных лимитов бюджетных обязательств на соответствующий финансовый год на цель, указанную в пункте 1.4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доводит до ЛОГКУ "ЦСЗН" показатели бюджетной росписи областного бюджета Ленинградской области в виде уведомлений о бюджетных ассигнованиях и лимитах бюджетных обязательств на текущий финансовый год.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Целью предоставления компенсации является возмещение затрат поставщикам социальных услуг, понесенных при оказании ими социальных услуг получателям социальных услуг бесплатно либо за частичную плату по основаниям, предусмотренным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Назначение и выплата компенсации поставщику социальных услуг осуществляются ЛОГКУ "ЦСЗН".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 категории получателей компенсации относятся поставщики социальных услуг, сведения о которых внесены в реестр поставщиков социальных услуг в Ленинградской области в соответствии со </w:t>
      </w:r>
      <w:hyperlink w:history="0" r:id="rId25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N 442-ФЗ.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компенсации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bookmarkStart w:id="77" w:name="P77"/>
    <w:bookmarkEnd w:id="77"/>
    <w:p>
      <w:pPr>
        <w:pStyle w:val="0"/>
        <w:ind w:firstLine="540"/>
        <w:jc w:val="both"/>
      </w:pPr>
      <w:r>
        <w:rPr>
          <w:sz w:val="20"/>
        </w:rPr>
        <w:t xml:space="preserve">2.1. Поставщики социальных услуг на первое число месяца, предшествующего месяцу, в котором планируется заключение соглашения в текущем финансовом году,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поставщика социальных услуг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поставщика социальных услуг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- юридическое лицо не находится в процессе реорганизации (за исключением реорганизации в форме присоединения к поставщику социальных услуг другого юридического лица), ликвидации; в отношении поставщика социальных услуг не введена процедура банкротства; деятельность поставщика социальных услуг не приостановлена в порядке, предусмотренном законодательством Российской Федерации, а индивидуальный предприниматель, являющийся поставщиком социальных услуг, не прекратил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соблюдает запрет на приобретение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не получает средства из областного бюджета на основании иных нормативных правовых актов на цель, указанную в </w:t>
      </w:r>
      <w:hyperlink w:history="0" w:anchor="P70" w:tooltip="1.4. Целью предоставления компенсации является возмещение затрат поставщикам социальных услуг, понесенных при оказании ими социальных услуг получателям социальных услуг бесплатно либо за частичную плату по основаниям, предусмотренным действующим законодательством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предоставил социальные услуги получателю социальных услуг в соответствии с индивидуальной программой предоставления социальных услуг, а также порядками предоставления социальных услуг поставщиками социальных услуг в Ленинградской области, утвержденными Правительством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относится к категории, определенной </w:t>
      </w:r>
      <w:hyperlink w:history="0" w:anchor="P72" w:tooltip="1.6. К категории получателей компенсации относятся поставщики социальных услуг, сведения о которых внесены в реестр поставщиков социальных услуг в Ленинградской области в соответствии со статьей 25 Федерального закона N 442-ФЗ.">
        <w:r>
          <w:rPr>
            <w:sz w:val="20"/>
            <w:color w:val="0000ff"/>
          </w:rPr>
          <w:t xml:space="preserve">пунктом 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внес сведения о получателе социальных услуг в регистр получателей социальных услуг в Ленинградской области в соответствии со </w:t>
      </w:r>
      <w:hyperlink w:history="0" r:id="rId26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N 442-ФЗ.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компенсации поставщик социальных услуг лично или через уполномоченного представителя, действующего на основании доверенности, в течение четырех месяцев, следующих за месяцем, в котором были предоставлены социальные услуги, представляет в ЛОГКУ "ЦСЗН"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компенсации (если от имени поставщика социальных услуг действует иное лицо, к заявлению прилагается доверенность на осуществление действий от имени поставщика социальных услуг, оформленная в установленном порядке) (далее - заявление);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заверенную поставщиком социальных услуг копию договора о предоставлении социальных услуг между поставщиком социальных услуг и получателем социальных услуг, которому в соответствии с федеральным законодательством и областным законодательством социальные услуги предоставляются бесплатно и(или) за частичную плату, с приложением копий документов, заверенных в установленном порядке, на основании которых поставщиком социальных услуг принято решение об оказании социальных услуг бесплатно либо за частичную плату в соответствии с порядками предоставления социальных услуг поставщиками социальных услуг, утвержденными Правительством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акт выполненных работ о предоставлении социальных услуг, предусмотренных индивидуальной программой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письмо, подтверждающее, что поставщик соответствует требованиям, указанным в </w:t>
      </w:r>
      <w:hyperlink w:history="0" w:anchor="P77" w:tooltip="2.1. Поставщики социальных услуг на первое число месяца, предшествующего месяцу, в котором планируется заключение соглашения в текущем финансовом году, должны соответствовать следующим требованиям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172" w:tooltip="СПРАВКА-РАСЧЕТ">
        <w:r>
          <w:rPr>
            <w:sz w:val="20"/>
            <w:color w:val="0000ff"/>
          </w:rPr>
          <w:t xml:space="preserve">справку-расчет</w:t>
        </w:r>
      </w:hyperlink>
      <w:r>
        <w:rPr>
          <w:sz w:val="20"/>
        </w:rPr>
        <w:t xml:space="preserve"> размера компенсации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w:anchor="P223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получателей социальных услуг по форме согласно приложению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последующей подаче в текущем финансовом году документов на выплату компенсации на одних и тех же получателей социальных услуг документы на данных получателей, указанные в </w:t>
      </w:r>
      <w:hyperlink w:history="0" w:anchor="P89" w:tooltip="2) заверенную поставщиком социальных услуг копию договора о предоставлении социальных услуг между поставщиком социальных услуг и получателем социальных услуг, которому в соответствии с федеральным законодательством и областным законодательством социальные услуги предоставляются бесплатно и(или) за частичную плату, с приложением копий документов, заверенных в установленном порядке, на основании которых поставщиком социальных услуг принято решение об оказании социальных услуг бесплатно либо за частичную пл...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не представляются (при условии отсутствия изменений, внесенных в данные документы).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межведомственного информационного взаимодействия ЛОГКУ "ЦСЗН" самостоятельно запрашивает: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выписку из Единого государственного реестра индивидуальных предпринимателей,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свидетельство о государственной регистрации в качестве индивидуального предпринимателя,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данные о постановке юридического лица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справки налогового органа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вправе представить документы, указанные в настоящем пункте, по собственной инициативе. При этом выписки из Единого государственного реестра индивидуальных предпринимателей и Единого государственного реестра юридических лиц должны быть выданы не ранее чем за один месяц до месяца, в котором планируется заключение соглашения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заверены печатью (при наличии) и подписью поставщика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 результатам рассмотрения заявления и документов, в том числе поступивших в рамках межведомственного информационного взаимодействия, указанных в </w:t>
      </w:r>
      <w:hyperlink w:history="0" w:anchor="P87" w:tooltip="2.2. Для получения компенсации поставщик социальных услуг лично или через уполномоченного представителя, действующего на основании доверенности, в течение четырех месяцев, следующих за месяцем, в котором были предоставлены социальные услуги, представляет в ЛОГКУ &quot;ЦСЗН&quot; следующие документы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 и </w:t>
      </w:r>
      <w:hyperlink w:history="0" w:anchor="P95" w:tooltip="2.3. В рамках межведомственного информационного взаимодействия ЛОГКУ &quot;ЦСЗН&quot; самостоятельно запрашивает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ЛОГКУ "ЦСЗН" в течение 10 рабочих дней с даты представления документов поставщиком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заключении соглашения и предоставлении компенсации поставщику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об отказе в предоставлении компенсации и возврате документов поставщику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с поставщиком социальных услуг заключается ЛОГКУ "ЦСЗН" в течение пяти рабочих дней со дня принятия решения о предоставлении компенсации поставщику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комитету как получателю бюджетных средств ранее доведенных лимитов бюджетных обязательств, приводящего к невозможности предоставления компенсации в размере, определенном в соглашении, в соглашении предусматривается условие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предусматривается согласие поставщика социальных услуг на осуществление ЛОГКУ "ЦСЗН" и комитетом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w:history="0" r:id="rId2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Ленинградской области от 04.08.2022 N 554 &quot;О внесении изменений в постановление Правительства Ленинградской области от 15 апреля 2021 года N 199 &quot;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04.08.2022 N 554)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компенсации поставщику социальных услуг производится не позднее 5-го рабочего дня, следующего за днем принятия решения о предоставлении компенсации.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Ленинградской области от 16.05.2022 N 320 &quot;О внесении изменения в постановление Правительства Ленинградской области от 15 апреля 2021 года N 199 &quot;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16.05.2022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Основаниями для отказа в предоставлении компенсации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поставщика социальных услуг категории и условиям предоставления компенсации, предусмотренным </w:t>
      </w:r>
      <w:hyperlink w:history="0" w:anchor="P72" w:tooltip="1.6. К категории получателей компенсации относятся поставщики социальных услуг, сведения о которых внесены в реестр поставщиков социальных услуг в Ленинградской области в соответствии со статьей 25 Федерального закона N 442-ФЗ.">
        <w:r>
          <w:rPr>
            <w:sz w:val="20"/>
            <w:color w:val="0000ff"/>
          </w:rPr>
          <w:t xml:space="preserve">пунктами 1.6</w:t>
        </w:r>
      </w:hyperlink>
      <w:r>
        <w:rPr>
          <w:sz w:val="20"/>
        </w:rPr>
        <w:t xml:space="preserve"> и </w:t>
      </w:r>
      <w:hyperlink w:history="0" w:anchor="P77" w:tooltip="2.1. Поставщики социальных услуг на первое число месяца, предшествующего месяцу, в котором планируется заключение соглашения в текущем финансовом году, должны соответствовать следующим требованиям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поставщиком социальных услуг неполного комплекта документов, предусмотренного </w:t>
      </w:r>
      <w:hyperlink w:history="0" w:anchor="P87" w:tooltip="2.2. Для получения компенсации поставщик социальных услуг лично или через уполномоченного представителя, действующего на основании доверенности, в течение четырех месяцев, следующих за месяцем, в котором были предоставлены социальные услуги, представляет в ЛОГКУ &quot;ЦСЗН&quot; следующие документы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или представление документов, не соответствующих требованиям, установленным </w:t>
      </w:r>
      <w:hyperlink w:history="0" w:anchor="P87" w:tooltip="2.2. Для получения компенсации поставщик социальных услуг лично или через уполномоченного представителя, действующего на основании доверенности, в течение четырех месяцев, следующих за месяцем, в котором были предоставлены социальные услуги, представляет в ЛОГКУ &quot;ЦСЗН&quot; следующие документы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 и </w:t>
      </w:r>
      <w:hyperlink w:history="0" w:anchor="P95" w:tooltip="2.3. В рамках межведомственного информационного взаимодействия ЛОГКУ &quot;ЦСЗН&quot; самостоятельно запрашивает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поставщиком социальных услуг документов для получения компенсации по истечении срока, установленного </w:t>
      </w:r>
      <w:hyperlink w:history="0" w:anchor="P87" w:tooltip="2.2. Для получения компенсации поставщик социальных услуг лично или через уполномоченного представителя, действующего на основании доверенности, в течение четырех месяцев, следующих за месяцем, в котором были предоставлены социальные услуги, представляет в ЛОГКУ &quot;ЦСЗН&quot; следующие документы:">
        <w:r>
          <w:rPr>
            <w:sz w:val="20"/>
            <w:color w:val="0000ff"/>
          </w:rPr>
          <w:t xml:space="preserve">абзацем первым пункта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поставщиком социальных услуг бесплатно и(или) за частичную плату социальных услуг получателю социальных услуг, который федеральным законодательством и областным законодательством не освобожден от обязанности оплатить оказание таких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поставщиком социальных услуг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решения об отказе в предоставлении компенсации поставщику социальных услуг и возврате документов поставщику социальных услуг ЛОГКУ "ЦСЗН" в течение трех рабочих дней со дня принятия соответствующего решения направляет поставщику социальных услуг решение с указанием оснований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Размер компенсации поставщику социальных услуг определяется в соответствии со </w:t>
      </w:r>
      <w:hyperlink w:history="0" r:id="rId31" w:tooltip="Областной закон Ленинградской области от 30.10.2014 N 72-оз (ред. от 19.12.2022) &quot;О социальном обслуживании граждан в Ленинградской области&quot; (принят ЗС ЛО 22.10.2014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областного закона от 30 октября 2014 года N 72-оз "О социальном обслуживании граждан в Ленинградской области" в пределах тарифа на социальные услуги, установленного Правительством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компенсации за отчетный период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 = Р1 + Р2 + ... Рn,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размер компенсации поставщику социальных услуг за отчетный период,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Р1 ... n - размер компенсации на одного получателя социальных услуг (руб.),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Р1 ... n = (С1 - П1) + (С2 - П2) + ... + (Сn - Пn),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С1 ... n - стоимость социальной услуги, рассчитанная исходя из объема фактически предоставленных социальных услуг (руб.) для одного получателя социальных услуг и установленного тарифа на социальную услугу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П1 ... n - сумма платы за предоставленные социальные услуги, полученная от одного получателя социальных услуг за отчетный период (руб.).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Отчетным периодом считается календарный месяц.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Результатом предоставления субсидий (далее - результат) является предоставление социальных услуг получателям социальных услуг в соответствии с индивидуальными программами и на основании договоров о предоставлении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субсидий (далее - показатели),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получателей социальных услуг, которым поставщиком социальных услуг предоставлены социальные услуги в соответствии с индивидуальными программами и на основании договоров о предоставлении социальных услуг (чел.);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социальных услуг, фактически предоставленный поставщиком социальных услуг каждому получателю социальных услуг (ед.).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Перечисление компенсации осуществляется Комитетом финансов Ленинградской области на расчетный счет поставщика социальных услуг, открытый в учреждениях Центрального банка Российской Федерации или кредитных организациях, на основании заявки ЛОГКУ "ЦСЗН" на расход и копии соглашения.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Поставщик социальных услуг не позднее семи рабочих дней с даты получения компенсации представляет в ЛОГКУ "ЦСЗН" отчет о достижении результатов и показателей, предусмотренных </w:t>
      </w:r>
      <w:hyperlink w:history="0" w:anchor="P134" w:tooltip="2.7. Результатом предоставления субсидий (далее - результат) является предоставление социальных услуг получателям социальных услуг в соответствии с индивидуальными программами и на основании договоров о предоставлении социальных услуг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Порядка, по форме, определенной соглашением.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" w:tooltip="Постановление Правительства Ленинградской области от 04.08.2022 N 554 &quot;О внесении изменений в постановление Правительства Ленинградской области от 15 апреля 2021 года N 199 &quot;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04.08.2022 N 554)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ЛОГКУ "ЦСЗН" и комитет осуществляют проверку соблюдения условий и порядка предоставления субсидии, в том числе в части достижения результатов предоставления субсидии, органы государственного финансового контроля Ленинградской области осуществляют проверку в соответствии со </w:t>
      </w:r>
      <w:hyperlink w:history="0" r:id="rId33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 п. 4.1 вступает в силу с 01.01.2023 (</w:t>
            </w:r>
            <w:hyperlink w:history="0" r:id="rId35" w:tooltip="Постановление Правительства Ленинградской области от 04.08.2022 N 554 &quot;О внесении изменений в постановление Правительства Ленинградской области от 15 апреля 2021 года N 199 &quot;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 {КонсультантПлюс}">
              <w:r>
                <w:rPr>
                  <w:sz w:val="20"/>
                  <w:color w:val="0000ff"/>
                </w:rPr>
                <w:t xml:space="preserve">п. 3</w:t>
              </w:r>
            </w:hyperlink>
            <w:r>
              <w:rPr>
                <w:sz w:val="20"/>
                <w:color w:val="392c69"/>
              </w:rPr>
              <w:t xml:space="preserve"> постановления Правительства Ленинградской области от 04.08.2022 N 554).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36" w:tooltip="Постановление Правительства Ленинградской области от 04.08.2022 N 554 &quot;О внесении изменений в постановление Правительства Ленинградской области от 15 апреля 2021 года N 199 &quot;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04.08.2022 N 554)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выявления нарушения настоящего Порядка и(или) соглашения, а также выявления излишне выплаченной суммы, в том числе в результате счетной ошибки, ЛОГКУ "ЦСЗН" направляет поставщику социальных услуг требование о возврате излишне выплаченной суммы.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средств осуществляется поставщиком социальных услуг в течение 14 рабочих дней со дня получения требования о возврате.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Требование о возврате субсидии в областной бюджет направляется поставщикам социальных услуг комитетом не позднее 10 рабочих дней со дня принятия решения о его направлении.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неперечисления поставщиками социальных услуг полученной компенсации в областной бюджет в срок, указанный в требовании о возврате от комитета или органа государственного финансового контроля Ленинградской области, взыскание денежных средств осуществляется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Требование о возврате субсидии в областной бюджет направляется поставщикам социальных услуг органом государственного финансового контроля Ленинградской области в порядке и в сроки, установленные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нарушения получателем субсидии условий, установленных при предоставлении субсидии, выявленного, в том числе по фактам проверок, проведенных ЛОГКУ "ЦСЗН", комитетом или органами государственного финансового контроля Ленинградской области, а также в случае недостижения значений результатов и показателей, установленных в соглашении, средства субсидии возвращаются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средств в областной бюджет осуществляется поставщиками социальных услуг не позднее 30 календарных дней с даты получения письменного требования ЛОГКУ "ЦСЗН" или комитета либо в сроки, установленные в представлении и(или) предписании органов государственного финансового контроля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4.6 в ред. </w:t>
      </w:r>
      <w:hyperlink w:history="0" r:id="rId37" w:tooltip="Постановление Правительства Ленинградской области от 04.08.2022 N 554 &quot;О внесении изменений в постановление Правительства Ленинградской области от 15 апреля 2021 года N 199 &quot;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04.08.2022 N 554)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Ответственность за достоверность и подлинность представленных в ЛОГКУ "ЦСЗН" документов и сведений несут поставщики социальных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96"/>
      </w:tblGrid>
      <w:tr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bookmarkStart w:id="172" w:name="P172"/>
          <w:bookmarkEnd w:id="172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размера компенсации 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(месяц, квартал, год)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361"/>
        <w:gridCol w:w="754"/>
        <w:gridCol w:w="1474"/>
        <w:gridCol w:w="1644"/>
        <w:gridCol w:w="1417"/>
        <w:gridCol w:w="1531"/>
        <w:gridCol w:w="1474"/>
        <w:gridCol w:w="1489"/>
        <w:gridCol w:w="148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</w:t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Тариф (руб.)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социальных услуг, предусмотренный индивидуальной программой (ед.) &lt;*&gt;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социальных услуг, рассчитанная исходя из объема, предусмотренного индивидуальной программой (руб.) &lt;*&gt;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социальных услуг, фактически предоставленных получателям социальных услуг (ед.)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социальной услуги, рассчитанная исходя из объема фактически предоставленных социальных услуг (руб.)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платы за предоставленные социальные услуги, полученная от получателей социальных услуг (руб.)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Расчетный размер компенсации (руб.)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компенсации к выплате (руб.)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8"/>
          <w:headerReference w:type="first" r:id="rId38"/>
          <w:footerReference w:type="default" r:id="rId39"/>
          <w:footerReference w:type="first" r:id="rId3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76"/>
      </w:tblGrid>
      <w:tr>
        <w:tc>
          <w:tcPr>
            <w:tcW w:w="657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Поставщик социальных услуг:</w:t>
            </w:r>
          </w:p>
        </w:tc>
      </w:tr>
      <w:tr>
        <w:tc>
          <w:tcPr>
            <w:tcW w:w="65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5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подпись, расшифровка подписи)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Справочно.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134"/>
        <w:gridCol w:w="1134"/>
        <w:gridCol w:w="1020"/>
        <w:gridCol w:w="907"/>
        <w:gridCol w:w="907"/>
        <w:gridCol w:w="1361"/>
        <w:gridCol w:w="1020"/>
        <w:gridCol w:w="964"/>
        <w:gridCol w:w="1134"/>
        <w:gridCol w:w="1077"/>
        <w:gridCol w:w="1134"/>
        <w:gridCol w:w="1134"/>
        <w:gridCol w:w="1077"/>
        <w:gridCol w:w="1077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15"/>
            <w:tcW w:w="15534" w:type="dxa"/>
            <w:tcBorders>
              <w:top w:val="nil"/>
              <w:left w:val="nil"/>
              <w:bottom w:val="nil"/>
              <w:right w:val="nil"/>
            </w:tcBorders>
          </w:tcPr>
          <w:bookmarkStart w:id="223" w:name="P223"/>
          <w:bookmarkEnd w:id="223"/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получателей социальных услуг за ___________________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15"/>
            <w:tcW w:w="1553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получателя социальной услуги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 получателя социальной услуги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Паспортные данные получателя социальных услуг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регистрации получателя социальных услуг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 получателя социальных услуг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договора о предоставлении социальных услуг (дата, номер)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индивидуальной про граммы (дата выдачи, номер)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социальной услуги, предусмотренный индивидуальной программой (ед.)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социальных услуг, фактически предоставленный получателю социальных услуг (ед.)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платы за предоставленную социальную услугу (руб.)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платы за предоставленные социальные услуги, полученная от получателей социальных услуг (руб.)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компенсации к выплате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компенсации по видам услуг с учетом корректировки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8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8"/>
      <w:headerReference w:type="first" r:id="rId38"/>
      <w:footerReference w:type="default" r:id="rId39"/>
      <w:footerReference w:type="first" r:id="rId3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15.04.2021 N 199</w:t>
            <w:br/>
            <w:t>(ред. от 04.08.2022)</w:t>
            <w:br/>
            <w:t>"Об утверждении Порядка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15.04.2021 N 199</w:t>
            <w:br/>
            <w:t>(ред. от 04.08.2022)</w:t>
            <w:br/>
            <w:t>"Об утверждении Порядка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C11866374F20ED031B7E5843E4280117898A11FEE6D98A8A7FC0F43A15D443F256B4822A9548CAE7E32852E26A948005884A6EFA6CAF4BMCvDK" TargetMode = "External"/>
	<Relationship Id="rId8" Type="http://schemas.openxmlformats.org/officeDocument/2006/relationships/hyperlink" Target="consultantplus://offline/ref=0DC11866374F20ED031B7E5843E428011789851CF1E2D98A8A7FC0F43A15D443F256B4822A9548CAE7E32852E26A948005884A6EFA6CAF4BMCvDK" TargetMode = "External"/>
	<Relationship Id="rId9" Type="http://schemas.openxmlformats.org/officeDocument/2006/relationships/hyperlink" Target="consultantplus://offline/ref=0DC11866374F20ED031B614956E42801118C8E17F1E4D98A8A7FC0F43A15D443F256B4822A964BC3EBE32852E26A948005884A6EFA6CAF4BMCvDK" TargetMode = "External"/>
	<Relationship Id="rId10" Type="http://schemas.openxmlformats.org/officeDocument/2006/relationships/hyperlink" Target="consultantplus://offline/ref=0DC11866374F20ED031B614956E42801118C8E17F1E4D98A8A7FC0F43A15D443F256B4872C9440C1B6B93856AB3D999C0597546DE46CMAvCK" TargetMode = "External"/>
	<Relationship Id="rId11" Type="http://schemas.openxmlformats.org/officeDocument/2006/relationships/hyperlink" Target="consultantplus://offline/ref=0DC11866374F20ED031B614956E42801118F891DF9EED98A8A7FC0F43A15D443F256B4822A954BC8E6E32852E26A948005884A6EFA6CAF4BMCvDK" TargetMode = "External"/>
	<Relationship Id="rId12" Type="http://schemas.openxmlformats.org/officeDocument/2006/relationships/hyperlink" Target="consultantplus://offline/ref=0DC11866374F20ED031B614956E42801118F8916F1E7D98A8A7FC0F43A15D443F256B4822A9548CBEAE32852E26A948005884A6EFA6CAF4BMCvDK" TargetMode = "External"/>
	<Relationship Id="rId13" Type="http://schemas.openxmlformats.org/officeDocument/2006/relationships/hyperlink" Target="consultantplus://offline/ref=0DC11866374F20ED031B7E5843E42801178A8A13FBE5D98A8A7FC0F43A15D443F256B4822A9548C9E2E32852E26A948005884A6EFA6CAF4BMCvDK" TargetMode = "External"/>
	<Relationship Id="rId14" Type="http://schemas.openxmlformats.org/officeDocument/2006/relationships/hyperlink" Target="consultantplus://offline/ref=0DC11866374F20ED031B7E5843E4280117898511F8EFD98A8A7FC0F43A15D443F256B4822C934ECEE1E32852E26A948005884A6EFA6CAF4BMCvDK" TargetMode = "External"/>
	<Relationship Id="rId15" Type="http://schemas.openxmlformats.org/officeDocument/2006/relationships/hyperlink" Target="consultantplus://offline/ref=0DC11866374F20ED031B7E5843E42801178C8D16F0E0D98A8A7FC0F43A15D443E056EC8E289556CAE3F67E03A4M3vCK" TargetMode = "External"/>
	<Relationship Id="rId16" Type="http://schemas.openxmlformats.org/officeDocument/2006/relationships/hyperlink" Target="consultantplus://offline/ref=0DC11866374F20ED031B7E5843E42801148A8D15FBE2D98A8A7FC0F43A15D443E056EC8E289556CAE3F67E03A4M3vCK" TargetMode = "External"/>
	<Relationship Id="rId17" Type="http://schemas.openxmlformats.org/officeDocument/2006/relationships/hyperlink" Target="consultantplus://offline/ref=0DC11866374F20ED031B7E5843E42801148B8D12F9E0D98A8A7FC0F43A15D443E056EC8E289556CAE3F67E03A4M3vCK" TargetMode = "External"/>
	<Relationship Id="rId18" Type="http://schemas.openxmlformats.org/officeDocument/2006/relationships/hyperlink" Target="consultantplus://offline/ref=0DC11866374F20ED031B7E5843E428011485891CF0E7D98A8A7FC0F43A15D443E056EC8E289556CAE3F67E03A4M3vCK" TargetMode = "External"/>
	<Relationship Id="rId19" Type="http://schemas.openxmlformats.org/officeDocument/2006/relationships/hyperlink" Target="consultantplus://offline/ref=0DC11866374F20ED031B7E5843E42801178C8D14F0E5D98A8A7FC0F43A15D443E056EC8E289556CAE3F67E03A4M3vCK" TargetMode = "External"/>
	<Relationship Id="rId20" Type="http://schemas.openxmlformats.org/officeDocument/2006/relationships/hyperlink" Target="consultantplus://offline/ref=0DC11866374F20ED031B7E5843E4280117898A11FEE6D98A8A7FC0F43A15D443F256B4822A9548CAE7E32852E26A948005884A6EFA6CAF4BMCvDK" TargetMode = "External"/>
	<Relationship Id="rId21" Type="http://schemas.openxmlformats.org/officeDocument/2006/relationships/hyperlink" Target="consultantplus://offline/ref=0DC11866374F20ED031B7E5843E428011789851CF1E2D98A8A7FC0F43A15D443F256B4822A9548CAE7E32852E26A948005884A6EFA6CAF4BMCvDK" TargetMode = "External"/>
	<Relationship Id="rId22" Type="http://schemas.openxmlformats.org/officeDocument/2006/relationships/hyperlink" Target="consultantplus://offline/ref=0DC11866374F20ED031B7E5843E4280117898511F8EFD98A8A7FC0F43A15D443F256B4822C9C4AC9E0E32852E26A948005884A6EFA6CAF4BMCvDK" TargetMode = "External"/>
	<Relationship Id="rId23" Type="http://schemas.openxmlformats.org/officeDocument/2006/relationships/hyperlink" Target="consultantplus://offline/ref=0DC11866374F20ED031B614956E42801118F891DF9EED98A8A7FC0F43A15D443F256B4822A954BC8E6E32852E26A948005884A6EFA6CAF4BMCvDK" TargetMode = "External"/>
	<Relationship Id="rId24" Type="http://schemas.openxmlformats.org/officeDocument/2006/relationships/hyperlink" Target="consultantplus://offline/ref=0DC11866374F20ED031B7E5843E428011789851CF1E2D98A8A7FC0F43A15D443F256B4822A9548CAE4E32852E26A948005884A6EFA6CAF4BMCvDK" TargetMode = "External"/>
	<Relationship Id="rId25" Type="http://schemas.openxmlformats.org/officeDocument/2006/relationships/hyperlink" Target="consultantplus://offline/ref=0DC11866374F20ED031B614956E42801118F891DF9EED98A8A7FC0F43A15D443F256B4822A954ACEE1E32852E26A948005884A6EFA6CAF4BMCvDK" TargetMode = "External"/>
	<Relationship Id="rId26" Type="http://schemas.openxmlformats.org/officeDocument/2006/relationships/hyperlink" Target="consultantplus://offline/ref=0DC11866374F20ED031B614956E42801118F891DF9EED98A8A7FC0F43A15D443F256B4822A954ACCE6E32852E26A948005884A6EFA6CAF4BMCvDK" TargetMode = "External"/>
	<Relationship Id="rId27" Type="http://schemas.openxmlformats.org/officeDocument/2006/relationships/hyperlink" Target="consultantplus://offline/ref=0DC11866374F20ED031B614956E42801118C8E17F1E4D98A8A7FC0F43A15D443F256B4802D954CC1B6B93856AB3D999C0597546DE46CMAvCK" TargetMode = "External"/>
	<Relationship Id="rId28" Type="http://schemas.openxmlformats.org/officeDocument/2006/relationships/hyperlink" Target="consultantplus://offline/ref=0DC11866374F20ED031B614956E42801118C8E17F1E4D98A8A7FC0F43A15D443F256B4802D974AC1B6B93856AB3D999C0597546DE46CMAvCK" TargetMode = "External"/>
	<Relationship Id="rId29" Type="http://schemas.openxmlformats.org/officeDocument/2006/relationships/hyperlink" Target="consultantplus://offline/ref=0DC11866374F20ED031B7E5843E428011789851CF1E2D98A8A7FC0F43A15D443F256B4822A9548CAE5E32852E26A948005884A6EFA6CAF4BMCvDK" TargetMode = "External"/>
	<Relationship Id="rId30" Type="http://schemas.openxmlformats.org/officeDocument/2006/relationships/hyperlink" Target="consultantplus://offline/ref=0DC11866374F20ED031B7E5843E4280117898A11FEE6D98A8A7FC0F43A15D443F256B4822A9548CAE7E32852E26A948005884A6EFA6CAF4BMCvDK" TargetMode = "External"/>
	<Relationship Id="rId31" Type="http://schemas.openxmlformats.org/officeDocument/2006/relationships/hyperlink" Target="consultantplus://offline/ref=0DC11866374F20ED031B7E5843E42801178A8A13FBE5D98A8A7FC0F43A15D443F256B4822A9549CBEBE32852E26A948005884A6EFA6CAF4BMCvDK" TargetMode = "External"/>
	<Relationship Id="rId32" Type="http://schemas.openxmlformats.org/officeDocument/2006/relationships/hyperlink" Target="consultantplus://offline/ref=0DC11866374F20ED031B7E5843E428011789851CF1E2D98A8A7FC0F43A15D443F256B4822A9548CBE2E32852E26A948005884A6EFA6CAF4BMCvDK" TargetMode = "External"/>
	<Relationship Id="rId33" Type="http://schemas.openxmlformats.org/officeDocument/2006/relationships/hyperlink" Target="consultantplus://offline/ref=0DC11866374F20ED031B614956E42801118C8E17F1E4D98A8A7FC0F43A15D443F256B4802D954CC1B6B93856AB3D999C0597546DE46CMAvCK" TargetMode = "External"/>
	<Relationship Id="rId34" Type="http://schemas.openxmlformats.org/officeDocument/2006/relationships/hyperlink" Target="consultantplus://offline/ref=0DC11866374F20ED031B614956E42801118C8E17F1E4D98A8A7FC0F43A15D443F256B4802D974AC1B6B93856AB3D999C0597546DE46CMAvCK" TargetMode = "External"/>
	<Relationship Id="rId35" Type="http://schemas.openxmlformats.org/officeDocument/2006/relationships/hyperlink" Target="consultantplus://offline/ref=0DC11866374F20ED031B7E5843E428011789851CF1E2D98A8A7FC0F43A15D443F256B4822A9548CBEBE32852E26A948005884A6EFA6CAF4BMCvDK" TargetMode = "External"/>
	<Relationship Id="rId36" Type="http://schemas.openxmlformats.org/officeDocument/2006/relationships/hyperlink" Target="consultantplus://offline/ref=0DC11866374F20ED031B7E5843E428011789851CF1E2D98A8A7FC0F43A15D443F256B4822A9548CBE0E32852E26A948005884A6EFA6CAF4BMCvDK" TargetMode = "External"/>
	<Relationship Id="rId37" Type="http://schemas.openxmlformats.org/officeDocument/2006/relationships/hyperlink" Target="consultantplus://offline/ref=0DC11866374F20ED031B7E5843E428011789851CF1E2D98A8A7FC0F43A15D443F256B4822A9548CBE7E32852E26A948005884A6EFA6CAF4BMCvDK" TargetMode = "External"/>
	<Relationship Id="rId38" Type="http://schemas.openxmlformats.org/officeDocument/2006/relationships/header" Target="header2.xml"/>
	<Relationship Id="rId3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15.04.2021 N 199
(ред. от 04.08.2022)
"Об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Ленинградской области "Социальная поддержка отдельных категорий граждан в Ленинградской об</dc:title>
  <dcterms:created xsi:type="dcterms:W3CDTF">2023-01-20T10:47:11Z</dcterms:created>
</cp:coreProperties>
</file>