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0C" w:rsidRDefault="001479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790C" w:rsidRDefault="0014790C">
      <w:pPr>
        <w:pStyle w:val="ConsPlusNormal"/>
        <w:outlineLvl w:val="0"/>
      </w:pPr>
    </w:p>
    <w:p w:rsidR="0014790C" w:rsidRDefault="0014790C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14790C" w:rsidRDefault="0014790C">
      <w:pPr>
        <w:pStyle w:val="ConsPlusTitle"/>
        <w:jc w:val="center"/>
      </w:pPr>
      <w:r>
        <w:t>ЛЕНИНГРАДСКОЙ ОБЛАСТИ</w:t>
      </w:r>
    </w:p>
    <w:p w:rsidR="0014790C" w:rsidRDefault="0014790C">
      <w:pPr>
        <w:pStyle w:val="ConsPlusTitle"/>
        <w:jc w:val="center"/>
      </w:pPr>
    </w:p>
    <w:p w:rsidR="0014790C" w:rsidRDefault="0014790C">
      <w:pPr>
        <w:pStyle w:val="ConsPlusTitle"/>
        <w:jc w:val="center"/>
      </w:pPr>
      <w:r>
        <w:t>ПРИКАЗ</w:t>
      </w:r>
    </w:p>
    <w:p w:rsidR="0014790C" w:rsidRDefault="0014790C">
      <w:pPr>
        <w:pStyle w:val="ConsPlusTitle"/>
        <w:jc w:val="center"/>
      </w:pPr>
      <w:r>
        <w:t>от 19 июня 2018 г. N 13</w:t>
      </w:r>
    </w:p>
    <w:p w:rsidR="0014790C" w:rsidRDefault="0014790C">
      <w:pPr>
        <w:pStyle w:val="ConsPlusTitle"/>
        <w:jc w:val="center"/>
      </w:pPr>
    </w:p>
    <w:p w:rsidR="0014790C" w:rsidRDefault="0014790C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14790C" w:rsidRDefault="0014790C">
      <w:pPr>
        <w:pStyle w:val="ConsPlusTitle"/>
        <w:jc w:val="center"/>
      </w:pPr>
      <w:r>
        <w:t>УСЛУГ В ЛЕНИНГРАДСКОЙ ОБЛАСТИ И РЕГИСТРА ПОЛУЧАТЕЛЕЙ</w:t>
      </w:r>
    </w:p>
    <w:p w:rsidR="0014790C" w:rsidRDefault="0014790C">
      <w:pPr>
        <w:pStyle w:val="ConsPlusTitle"/>
        <w:jc w:val="center"/>
      </w:pPr>
      <w:r>
        <w:t>СОЦИАЛЬНЫХ УСЛУГ В ЛЕНИНГРАДСКОЙ ОБЛАСТИ</w:t>
      </w: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Ленинградской области от 30 октября 2014 года N 72-оз "О социальном обслуживании граждан в Ленинградской области" приказываю:</w:t>
      </w: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Реестра поставщиков социальных услуг в Ленинградской области согласно приложению 1 к настоящему приказу.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6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Регистра получателей социальных услуг в Ленинградской области согласно приложению 2 к настоящему приказу.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4 октября 2016 года N 37 "О формировании и ведении Реестра поставщиков социальных услуг в Ленинградской области" признать утратившим силу.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председателя комитета по социальной защите населения Ленинградской области Максимова В.И.</w:t>
      </w:r>
    </w:p>
    <w:p w:rsidR="0014790C" w:rsidRDefault="0014790C">
      <w:pPr>
        <w:pStyle w:val="ConsPlusNormal"/>
      </w:pPr>
    </w:p>
    <w:p w:rsidR="0014790C" w:rsidRDefault="0014790C">
      <w:pPr>
        <w:pStyle w:val="ConsPlusNormal"/>
        <w:jc w:val="right"/>
      </w:pPr>
      <w:r>
        <w:t>Председатель комитета</w:t>
      </w:r>
    </w:p>
    <w:p w:rsidR="0014790C" w:rsidRDefault="0014790C">
      <w:pPr>
        <w:pStyle w:val="ConsPlusNormal"/>
        <w:jc w:val="right"/>
      </w:pPr>
      <w:r>
        <w:t>по социальной защите населения</w:t>
      </w:r>
    </w:p>
    <w:p w:rsidR="0014790C" w:rsidRDefault="0014790C">
      <w:pPr>
        <w:pStyle w:val="ConsPlusNormal"/>
        <w:jc w:val="right"/>
      </w:pPr>
      <w:r>
        <w:t>Ленинградской области</w:t>
      </w:r>
    </w:p>
    <w:p w:rsidR="0014790C" w:rsidRDefault="0014790C">
      <w:pPr>
        <w:pStyle w:val="ConsPlusNormal"/>
        <w:jc w:val="right"/>
      </w:pPr>
      <w:r>
        <w:t>Л.Н.Нещадим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right"/>
      </w:pPr>
    </w:p>
    <w:p w:rsidR="0014790C" w:rsidRDefault="0014790C">
      <w:pPr>
        <w:pStyle w:val="ConsPlusNormal"/>
        <w:jc w:val="right"/>
        <w:outlineLvl w:val="0"/>
      </w:pPr>
      <w:r>
        <w:t>УТВЕРЖДЕНО</w:t>
      </w:r>
    </w:p>
    <w:p w:rsidR="0014790C" w:rsidRDefault="0014790C">
      <w:pPr>
        <w:pStyle w:val="ConsPlusNormal"/>
        <w:jc w:val="right"/>
      </w:pPr>
      <w:r>
        <w:t>приказом комитета</w:t>
      </w:r>
    </w:p>
    <w:p w:rsidR="0014790C" w:rsidRDefault="0014790C">
      <w:pPr>
        <w:pStyle w:val="ConsPlusNormal"/>
        <w:jc w:val="right"/>
      </w:pPr>
      <w:r>
        <w:t>по социальной защите населения</w:t>
      </w:r>
    </w:p>
    <w:p w:rsidR="0014790C" w:rsidRDefault="0014790C">
      <w:pPr>
        <w:pStyle w:val="ConsPlusNormal"/>
        <w:jc w:val="right"/>
      </w:pPr>
      <w:r>
        <w:t>Ленинградской области</w:t>
      </w:r>
    </w:p>
    <w:p w:rsidR="0014790C" w:rsidRDefault="0014790C">
      <w:pPr>
        <w:pStyle w:val="ConsPlusNormal"/>
        <w:jc w:val="right"/>
      </w:pPr>
      <w:r>
        <w:t>от 19.06.2018 N 13</w:t>
      </w:r>
    </w:p>
    <w:p w:rsidR="0014790C" w:rsidRDefault="0014790C">
      <w:pPr>
        <w:pStyle w:val="ConsPlusNormal"/>
        <w:jc w:val="right"/>
      </w:pPr>
      <w:r>
        <w:t>(приложение 1)</w:t>
      </w:r>
    </w:p>
    <w:p w:rsidR="0014790C" w:rsidRDefault="0014790C">
      <w:pPr>
        <w:pStyle w:val="ConsPlusNormal"/>
      </w:pPr>
    </w:p>
    <w:p w:rsidR="0014790C" w:rsidRDefault="0014790C">
      <w:pPr>
        <w:pStyle w:val="ConsPlusTitle"/>
        <w:jc w:val="center"/>
      </w:pPr>
      <w:bookmarkStart w:id="0" w:name="P35"/>
      <w:bookmarkEnd w:id="0"/>
      <w:r>
        <w:t>ПОЛОЖЕНИЕ</w:t>
      </w:r>
    </w:p>
    <w:p w:rsidR="0014790C" w:rsidRDefault="0014790C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14790C" w:rsidRDefault="0014790C">
      <w:pPr>
        <w:pStyle w:val="ConsPlusTitle"/>
        <w:jc w:val="center"/>
      </w:pPr>
      <w:r>
        <w:t>УСЛУГ В ЛЕНИНГРАДСКОЙ ОБЛАСТИ</w:t>
      </w:r>
    </w:p>
    <w:p w:rsidR="0014790C" w:rsidRDefault="0014790C">
      <w:pPr>
        <w:pStyle w:val="ConsPlusNormal"/>
      </w:pPr>
    </w:p>
    <w:p w:rsidR="0014790C" w:rsidRDefault="0014790C">
      <w:pPr>
        <w:pStyle w:val="ConsPlusNormal"/>
        <w:jc w:val="center"/>
        <w:outlineLvl w:val="1"/>
      </w:pPr>
      <w:r>
        <w:t>1. Общие положения</w:t>
      </w:r>
    </w:p>
    <w:p w:rsidR="0014790C" w:rsidRDefault="0014790C">
      <w:pPr>
        <w:pStyle w:val="ConsPlusNormal"/>
        <w:jc w:val="center"/>
      </w:pPr>
    </w:p>
    <w:p w:rsidR="0014790C" w:rsidRDefault="0014790C">
      <w:pPr>
        <w:pStyle w:val="ConsPlusNormal"/>
        <w:ind w:firstLine="540"/>
        <w:jc w:val="both"/>
      </w:pPr>
      <w:r>
        <w:lastRenderedPageBreak/>
        <w:t xml:space="preserve">1.1. Настоящее Положение о формировании и ведении Реестра поставщиков социальных услуг в Ленинградской области (далее - Положение) разработано в соответствии с </w:t>
      </w:r>
      <w:hyperlink r:id="rId9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пунктом 5 части 3 статьи 2</w:t>
        </w:r>
      </w:hyperlink>
      <w:r>
        <w:t xml:space="preserve"> областного закона Ленинградской области от 30 октября 2014 года N 72-оз "О социальном обслуживании граждан в Ленинградской области", а также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формированию и ведению реестра поставщиков социальных услуг, утвержденными приказом Министерства труда и социальной защиты Российской Федерации от 25 июля 2014 года N 484н, и определяет порядок формирования и ведения реестра поставщиков социальных услуг в Ленинградской области (далее - Реестр).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1.2. Термины, понятия и сокращения, используемые в Положении, применяются в значениях, определенных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Закон N 442-ФЗ).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1.3. Формирование и ведение Реестра осуществляется комитетом по социальной защите населения Ленинградской области (далее - Комитет).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1.4. В целях организации работы по формированию и ведению Реестра Комитетом создается Комиссия по формированию и ведению Реестра поставщиков социальных услуг в Ленинградской области (далее - Комиссия), персональный состав и положение которой утверждаются правовым актом Комитета.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1.5. Включение поставщиков социальных услуг в Реестр, внесение изменений (дополнений) в сведения о поставщике социальных услуг, содержащиеся в Реестре, и исключение поставщиков социальных услуг из Реестра осуществляется на основании решения Комитета, принимаемого в форме распоряжения Комитета по результатам рассмотрения Комиссией документов, предоставляемых поставщиками социальных услуг.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1.6. Сведения, содержащиеся в Реестре, являются общедоступными и открытыми и размещаются на официальном сайте Комитета в информационно-телекоммуникационной сети "Интернет".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1.7. Сведения, содержащиеся в Реестре, обновляются ежеквартально.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1.8. Физические и юридические лица вправе безвозмездно получать сведения, содержащиеся в Реестре, в виде </w:t>
      </w:r>
      <w:hyperlink w:anchor="P161" w:history="1">
        <w:r>
          <w:rPr>
            <w:color w:val="0000FF"/>
          </w:rPr>
          <w:t>выписки</w:t>
        </w:r>
      </w:hyperlink>
      <w:r>
        <w:t xml:space="preserve"> по форме согласно приложению 1 к настоящему Положению о конкретных поставщиках социальных услуг путем направления в Комитет письменного заявления о предоставлении выписки.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Срок предоставления выписки из Реестра составляет 10 рабочих дней с момента регистрации заявления о предоставлении выписки.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1.9. Оригиналы документов, их копии, заверенные в установленном порядке, на основании которых формируется Реестр, хранятся в Комитете бессрочно.</w:t>
      </w:r>
    </w:p>
    <w:p w:rsidR="0014790C" w:rsidRDefault="0014790C">
      <w:pPr>
        <w:pStyle w:val="ConsPlusNormal"/>
      </w:pPr>
    </w:p>
    <w:p w:rsidR="0014790C" w:rsidRDefault="0014790C">
      <w:pPr>
        <w:pStyle w:val="ConsPlusNormal"/>
        <w:jc w:val="center"/>
        <w:outlineLvl w:val="1"/>
      </w:pPr>
      <w:r>
        <w:t>2. Порядок включения поставщиков социальных услуг в Реестр</w:t>
      </w:r>
    </w:p>
    <w:p w:rsidR="0014790C" w:rsidRDefault="0014790C">
      <w:pPr>
        <w:pStyle w:val="ConsPlusNormal"/>
        <w:jc w:val="center"/>
      </w:pPr>
    </w:p>
    <w:p w:rsidR="0014790C" w:rsidRDefault="0014790C">
      <w:pPr>
        <w:pStyle w:val="ConsPlusNormal"/>
        <w:ind w:firstLine="540"/>
        <w:jc w:val="both"/>
      </w:pPr>
      <w:bookmarkStart w:id="1" w:name="P54"/>
      <w:bookmarkEnd w:id="1"/>
      <w:r>
        <w:t>2.1. Комитет в течение 23 рабочих дней со дня регистрации заявления поставщика социальных услуг принимает решение: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о включении поставщика социальных услуг в Реестр;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об отказе во включении поставщика социальных услуг в Реестр.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2.2. Основанием для включения в Реестр поставщиков сведений о поставщике социальных </w:t>
      </w:r>
      <w:r>
        <w:lastRenderedPageBreak/>
        <w:t>услуг является соответствующее распоряжение Комитета о включении в Реестр поставщиков сведений о поставщике социальных услуг.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2.3. Для включения в Реестр поставщик социальных услуг представляет в Комитет следующие документы: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1) </w:t>
      </w:r>
      <w:hyperlink w:anchor="P205" w:history="1">
        <w:r>
          <w:rPr>
            <w:color w:val="0000FF"/>
          </w:rPr>
          <w:t>заявление</w:t>
        </w:r>
      </w:hyperlink>
      <w:r>
        <w:t xml:space="preserve"> о включении в Реестр сведений о поставщике социальных услуг по форме согласно приложению 2 к настоящему Положению;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2) заполненную в электронном виде форму </w:t>
      </w:r>
      <w:hyperlink w:anchor="P247" w:history="1">
        <w:r>
          <w:rPr>
            <w:color w:val="0000FF"/>
          </w:rPr>
          <w:t>сведений</w:t>
        </w:r>
      </w:hyperlink>
      <w:r>
        <w:t xml:space="preserve"> о поставщике социальных услуг, размещаемых в Реестре, согласно приложению 3 к настоящему Положению;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4) копию (копии) учредительных документов юридического лица (только для юридических лиц);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5) копию свидетельства о постановке поставщика социальных услуг (филиала) на учет в налоговом органе на территории Российской Федерации;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6) копии лицензий, имеющихся у поставщика социальных услуг (при осуществлении деятельности, подлежащей лицензированию в соответствии с законодательством Российской Федерации);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7) копию приказа (решения) о назначении руководителя поставщика социальных услуг (только для юридических лиц);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8) копию приказа (решения) поставщика социальных услуг об утверждении тарифов на предоставляемые социальные услуги по формам социального обслуживания и видам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9) копии документов, подтверждающих наличие на праве собственности, аренды либо на иных законных основаниях недвижимого имущества, необходимого для предоставления соответствующих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10) перечень предоставляемых социальных услуг по формам социального обслуживания и видам социальных услуг в соответствии с тарифами, утвержденными Правительством Ленинградской области;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11) копию паспорта доступности объектов и предоставляемых в них социальных услуг для инвалидов (для поставщиков социальных услуг, предоставляющих социальные услуги в стационарной и/или полустационарной форме);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12) заключение государственного пожарного надзора о противопожарном состоянии помещений, заключение Роспотребнадзора о соответствии деятельности поставщика социальных услуг требованиям санитарно-эпидемиологического законодательства - для поставщиков социальных услуг, предоставляющих социальные услуги в стационарной и/или полустационарной форме (при наличии);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13) информацию об общем количестве мест, предназначенных для предоставления социальных услуг, о наличии свободных мест, в том числе по формам обслуживания;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14) информацию об опыте работы поставщика социальных услуг за последние пять лет;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15) документ, подтверждающий полномочия на представление интересов заявителя;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lastRenderedPageBreak/>
        <w:t>16) копии документов, включающих сведения о формах социального обслуживания, информацию об условиях предоставления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17) копии актов проверок контрольно-надзорных органов за последние пять лет и документы, содержащие информацию об устранении нарушений в случае их выявления (при наличии).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2.4. Соответствие копий документов, указанных в </w:t>
      </w:r>
      <w:hyperlink w:anchor="P58" w:history="1">
        <w:r>
          <w:rPr>
            <w:color w:val="0000FF"/>
          </w:rPr>
          <w:t>пункте 2.3</w:t>
        </w:r>
      </w:hyperlink>
      <w:r>
        <w:t xml:space="preserve"> Положения, оригиналам удостоверяется подписью руководителя и печатью поставщика социальных услуг.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2.5. Сведения и документы, необходимые для включения в Реестр, представляются поставщиком социальных услуг лично или посредством почтового отправления по адресу Комитета либо в электронном виде путем направления электронного сообщения по адресу электронной почты Комитета ktszn@lenreg.ru. К документам, представляемым в электронном виде, предъявляются требования,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2.6. Поставщики социальных услуг несут ответственность за достоверность и актуальность предоставляемых в Комитет сведений.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2.7. Комитет в целях формирования Реестра осуществляет проверку достоверности и актуальности информации, содержащейся в сведениях, представленных поставщиками социальных услуг, в том числе путем организации межведомственного информационного взаимодействия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2.8. Комитет в течение 1 рабочего дня со дня поступления документов осуществляет регистрацию заявления и документов в Журнале регистрации заявлений поставщиков социальных услуг.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Оригиналы документов, их копии, заверенные в установленном порядке, на основании которых формируется Реестр, хранятся в Комитете бессрочно.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2.9. Комитет отказывает поставщику социальных услуг в рассмотрении представленных им документов по следующим основаниям: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1) документы исполнены карандашом или цветными чернилами (пастой), кроме синих или черных;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2) отсутствуют все установленные для документов реквизиты (наименование и адрес организации, выдавшей документ; подпись уполномоченного лица; печать организации, выдавшей документ; дата выдачи документа, номер и серия (если есть) документа; срок действия документа);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4) копии документов не заверены уполномоченным лицом;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5) заявление подписано лицом, не имеющим полномочий на представительство заявителя;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6) представленные документы не соответствуют требованиям </w:t>
      </w:r>
      <w:hyperlink w:anchor="P58" w:history="1">
        <w:r>
          <w:rPr>
            <w:color w:val="0000FF"/>
          </w:rPr>
          <w:t>пунктов 2.3</w:t>
        </w:r>
      </w:hyperlink>
      <w:r>
        <w:t xml:space="preserve">, </w:t>
      </w:r>
      <w:hyperlink w:anchor="P76" w:history="1">
        <w:r>
          <w:rPr>
            <w:color w:val="0000FF"/>
          </w:rPr>
          <w:t>2.4</w:t>
        </w:r>
      </w:hyperlink>
      <w:r>
        <w:t xml:space="preserve"> и </w:t>
      </w:r>
      <w:hyperlink w:anchor="P77" w:history="1">
        <w:r>
          <w:rPr>
            <w:color w:val="0000FF"/>
          </w:rPr>
          <w:t>2.5</w:t>
        </w:r>
      </w:hyperlink>
      <w:r>
        <w:t xml:space="preserve"> настоящего Положения;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7) представление неполного комплекта документов, предусмотренных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</w:t>
      </w:r>
      <w:r>
        <w:lastRenderedPageBreak/>
        <w:t>настоящего Положения.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В случае выявления одного из обстоятельств, указанных в настоящем пункте, Комитет в течение 7 рабочих дней со дня поступления заявления и документов, указанных в </w:t>
      </w:r>
      <w:hyperlink w:anchor="P58" w:history="1">
        <w:r>
          <w:rPr>
            <w:color w:val="0000FF"/>
          </w:rPr>
          <w:t>пункте 2.3</w:t>
        </w:r>
      </w:hyperlink>
      <w:r>
        <w:t xml:space="preserve"> настоящего Положения, направляет поставщику социальных услуг уведомление об отказе в рассмотрении документов с указанием причины отказа и возвращает представленные документы.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2.10. В течение 10 рабочих дней со дня регистрации в Комитете документов, представленных поставщиком социальных услуг, проводится внеплановая выездная проверка поставщика социальных услуг в соответствии с </w:t>
      </w:r>
      <w:hyperlink r:id="rId15" w:history="1">
        <w:r>
          <w:rPr>
            <w:color w:val="0000FF"/>
          </w:rPr>
          <w:t>пп. 1.1 п.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2.11. Основаниями для отказа во включении в Реестр сведений о поставщике социальных услуг являются: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1) наличие информации об административном приостановлении деятельности поставщика социальных услуг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2) выявление в представленных документах недостоверной информации;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3) представленные документы не подтверждают осуществления поставщиком социальных услуг видов деятельности по социальному обслуживанию;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4) отсутствие у поставщика социальных услуг условий, необходимых для оказания социальных услуг, и несоответствие деятельности поставщика социальных услуг требованиям стандартов социального обслуживания, установленных Правительством Ленинградской области.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2.12. Комитет направляет поставщику социальных услуг копию распоряжения Комитета об отказе во включении в Реестр в течение 5 рабочих дней со дня принятия решения.</w:t>
      </w:r>
    </w:p>
    <w:p w:rsidR="0014790C" w:rsidRDefault="0014790C">
      <w:pPr>
        <w:pStyle w:val="ConsPlusNormal"/>
      </w:pPr>
    </w:p>
    <w:p w:rsidR="0014790C" w:rsidRDefault="0014790C">
      <w:pPr>
        <w:pStyle w:val="ConsPlusNormal"/>
        <w:jc w:val="center"/>
        <w:outlineLvl w:val="1"/>
      </w:pPr>
      <w:r>
        <w:t>3. Порядок исключения поставщика социальных услуг из Реестра</w:t>
      </w:r>
    </w:p>
    <w:p w:rsidR="0014790C" w:rsidRDefault="0014790C">
      <w:pPr>
        <w:pStyle w:val="ConsPlusNormal"/>
        <w:jc w:val="center"/>
      </w:pPr>
    </w:p>
    <w:p w:rsidR="0014790C" w:rsidRDefault="0014790C">
      <w:pPr>
        <w:pStyle w:val="ConsPlusNormal"/>
        <w:ind w:firstLine="540"/>
        <w:jc w:val="both"/>
      </w:pPr>
      <w:bookmarkStart w:id="5" w:name="P101"/>
      <w:bookmarkEnd w:id="5"/>
      <w:r>
        <w:t>3.1. Поставщик социальных услуг подлежит исключению из Реестра в следующих случаях: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1) письменного заявления поставщика социальных услуг об исключении из Реестра;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2) поступления в Комитет сведений о прекращении деятельности поставщика социальных услуг или о его ликвидации;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3) смерти индивидуального предпринимателя - поставщика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4) выявления недостоверности сведений, послуживших основанием для принятия решения о включении в Реестр поставщика социальных услуг (при невозможности ее выявления на момент принятия решения);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5) поступления в Комитет в течение шести календарных месяцев двух и более обоснованных жалоб (обращений) на некачественное предоставление социальных услуг от получателей социальных услуг и неустранение поставщиком социальных услуг замечаний и нарушений по результатам рассмотрения жалоб (обращений) в сроки, установленные Комитетом (исключение составляют обоснованные жалобы (обращения), замечания и нарушения по которым устранены поставщиком социальных услуг в установленный срок);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6) административного приостановления деятельности поставщика социальных услуг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</w:t>
      </w:r>
      <w:r>
        <w:lastRenderedPageBreak/>
        <w:t>правонарушениях;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7) неисполнения поставщиком социальных услуг требований, установленных действующим законодательством о социальном обслуживании граждан, выявленных в результате проверок, проведенных в рамках регионального государственного контроля (надзора) в сфере социального обслуживания, и неустранение нарушений, выявленных в результате проверок, проведенных в рамках осуществления регионального государственного контроля (надзора) в сфере социального обслуживания;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8) в случае истечения срока действия лицензии и неполучения новой лицензии, приостановления, аннулирования, прекращения действия лицензии (при осуществлении деятельности, подлежащей лицензированию в соответствии с законодательством Российской Федерации);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9) выявления недостоверной, неполной, неактуальной информации о получателях социальных услуг в Регистре получателей социальных услуг в Ленинградской области;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10) несоответствия деятельности поставщика социальных услуг требованиям стандартов социального обслуживания, установленным Правительством Ленинградской области.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3.2. Рассмотрение Комиссией документов и принятие решения об исключении поставщика социальных услуг из Реестра осуществляется в течение 23 рабочих дней со дня получения сведений и установления оснований, перечисленных в </w:t>
      </w:r>
      <w:hyperlink w:anchor="P101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3.3. Комитет направляет поставщику социальных услуг копию распоряжения Комитета об исключении его из Реестра в течение 5 рабочих дней со дня принятия решения.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3.4. Исключение сведений о поставщике социальных услуг из Реестра осуществляется в течение 5 рабочих дней со дня принятия соответствующего распоряжения Комитета.</w:t>
      </w:r>
    </w:p>
    <w:p w:rsidR="0014790C" w:rsidRDefault="0014790C">
      <w:pPr>
        <w:pStyle w:val="ConsPlusNormal"/>
      </w:pPr>
    </w:p>
    <w:p w:rsidR="0014790C" w:rsidRDefault="0014790C">
      <w:pPr>
        <w:pStyle w:val="ConsPlusNormal"/>
        <w:jc w:val="center"/>
        <w:outlineLvl w:val="1"/>
      </w:pPr>
      <w:r>
        <w:t>4. Порядок размещения и обновления информации, содержащейся</w:t>
      </w:r>
    </w:p>
    <w:p w:rsidR="0014790C" w:rsidRDefault="0014790C">
      <w:pPr>
        <w:pStyle w:val="ConsPlusNormal"/>
        <w:jc w:val="center"/>
      </w:pPr>
      <w:r>
        <w:t>в Реестре</w:t>
      </w:r>
    </w:p>
    <w:p w:rsidR="0014790C" w:rsidRDefault="0014790C">
      <w:pPr>
        <w:pStyle w:val="ConsPlusNormal"/>
        <w:jc w:val="center"/>
      </w:pPr>
    </w:p>
    <w:p w:rsidR="0014790C" w:rsidRDefault="0014790C">
      <w:pPr>
        <w:pStyle w:val="ConsPlusNormal"/>
        <w:ind w:firstLine="540"/>
        <w:jc w:val="both"/>
      </w:pPr>
      <w:r>
        <w:t>4.1. Реестр подлежит размещению на официальном сайте Комитета в информационно-коммуникационной сети "Интернет" (www.social.lenobl.ru).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4.2. Информация о поставщике социальных услуг подлежит размещению в Реестре не позднее 5 рабочих дней со дня издания Комитетом распоряжения о включении поставщика социальных услуг в Реестр.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4.3. Реестр содержит следующую информацию: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наименования поставщика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7) информация о лицензиях, имеющихся у поставщика социальных услуг (при </w:t>
      </w:r>
      <w:r>
        <w:lastRenderedPageBreak/>
        <w:t>необходимости);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12) информация об условиях предоставления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4.4. Поставщик социальных услуг несет ответственность за достоверность и актуальность информации, содержащейся в Реестре, со дня его включения в Реестр.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4.5. В случае изменения информации о поставщике социальных услуг, указанной в </w:t>
      </w:r>
      <w:hyperlink w:anchor="P121" w:history="1">
        <w:r>
          <w:rPr>
            <w:color w:val="0000FF"/>
          </w:rPr>
          <w:t>пункте 4.3</w:t>
        </w:r>
      </w:hyperlink>
      <w:r>
        <w:t xml:space="preserve"> настоящего Положения, и документов,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Положения, поставщик социальных услуг в течение 10 рабочих дней со дня соответствующих изменений направляет в Комитет </w:t>
      </w:r>
      <w:hyperlink w:anchor="P32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4 к настоящему Положению, заверенные копии документов, на основании которых вносятся изменения, и заполненную в электронном виде форму </w:t>
      </w:r>
      <w:hyperlink w:anchor="P247" w:history="1">
        <w:r>
          <w:rPr>
            <w:color w:val="0000FF"/>
          </w:rPr>
          <w:t>сведений</w:t>
        </w:r>
      </w:hyperlink>
      <w:r>
        <w:t xml:space="preserve"> о поставщике социальных услуг, размещаемых в Реестре, согласно приложению 3 к настоящему Положению в соответствии с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4.6. Комитет в течение 1 рабочего дня со дня поступления документов осуществляет регистрацию заявления и документов в Журнале регистрации заявлений поставщиков социальных услуг.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4.7. Рассмотрение Комиссией документов, представленных поставщиком социальных услуг, и принятие решения о внесении изменений в сведения о поставщике, содержащиеся в Реестре, осуществляется в течение 23 рабочих дней со дня регистрации в Комитете заявления и документов, на основании которых вносятся изменения.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4.8. Внесение изменений в сведения о поставщике социальных услуг, размещенные в Реестре, осуществляется в течение 5 рабочих дней со дня издания соответствующего распоряжения Комитета.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jc w:val="right"/>
        <w:outlineLvl w:val="1"/>
      </w:pPr>
      <w:r>
        <w:t>Приложение 1</w:t>
      </w:r>
    </w:p>
    <w:p w:rsidR="0014790C" w:rsidRDefault="0014790C">
      <w:pPr>
        <w:pStyle w:val="ConsPlusNormal"/>
        <w:jc w:val="right"/>
      </w:pPr>
      <w:r>
        <w:t>к Положению о формировании и ведении</w:t>
      </w:r>
    </w:p>
    <w:p w:rsidR="0014790C" w:rsidRDefault="0014790C">
      <w:pPr>
        <w:pStyle w:val="ConsPlusNormal"/>
        <w:jc w:val="right"/>
      </w:pPr>
      <w:r>
        <w:t>Реестра поставщиков социальных услуг</w:t>
      </w:r>
    </w:p>
    <w:p w:rsidR="0014790C" w:rsidRDefault="0014790C">
      <w:pPr>
        <w:pStyle w:val="ConsPlusNormal"/>
        <w:jc w:val="right"/>
      </w:pPr>
      <w:r>
        <w:t>в Ленинградской области, утвержденному</w:t>
      </w:r>
    </w:p>
    <w:p w:rsidR="0014790C" w:rsidRDefault="0014790C">
      <w:pPr>
        <w:pStyle w:val="ConsPlusNormal"/>
        <w:jc w:val="right"/>
      </w:pPr>
      <w:r>
        <w:t>приказом комитета по социальной защите</w:t>
      </w:r>
    </w:p>
    <w:p w:rsidR="0014790C" w:rsidRDefault="0014790C">
      <w:pPr>
        <w:pStyle w:val="ConsPlusNormal"/>
        <w:jc w:val="right"/>
      </w:pPr>
      <w:r>
        <w:t>населения Ленинградской области</w:t>
      </w:r>
    </w:p>
    <w:p w:rsidR="0014790C" w:rsidRDefault="0014790C">
      <w:pPr>
        <w:pStyle w:val="ConsPlusNormal"/>
        <w:jc w:val="right"/>
      </w:pPr>
      <w:r>
        <w:t>от 19.06.2018 N 13</w:t>
      </w:r>
    </w:p>
    <w:p w:rsidR="0014790C" w:rsidRDefault="0014790C">
      <w:pPr>
        <w:pStyle w:val="ConsPlusNormal"/>
        <w:jc w:val="right"/>
      </w:pPr>
    </w:p>
    <w:p w:rsidR="0014790C" w:rsidRDefault="0014790C">
      <w:pPr>
        <w:pStyle w:val="ConsPlusNormal"/>
        <w:jc w:val="right"/>
      </w:pPr>
      <w:r>
        <w:t>форма</w:t>
      </w:r>
    </w:p>
    <w:p w:rsidR="0014790C" w:rsidRDefault="0014790C">
      <w:pPr>
        <w:pStyle w:val="ConsPlusNormal"/>
        <w:jc w:val="right"/>
      </w:pPr>
    </w:p>
    <w:p w:rsidR="0014790C" w:rsidRDefault="0014790C">
      <w:pPr>
        <w:pStyle w:val="ConsPlusNonformat"/>
        <w:jc w:val="both"/>
      </w:pPr>
      <w:r>
        <w:t>Угловой бланк</w:t>
      </w:r>
    </w:p>
    <w:p w:rsidR="0014790C" w:rsidRDefault="0014790C">
      <w:pPr>
        <w:pStyle w:val="ConsPlusNonformat"/>
        <w:jc w:val="both"/>
      </w:pPr>
      <w:r>
        <w:t>Комитета по социальной защите</w:t>
      </w:r>
    </w:p>
    <w:p w:rsidR="0014790C" w:rsidRDefault="0014790C">
      <w:pPr>
        <w:pStyle w:val="ConsPlusNonformat"/>
        <w:jc w:val="both"/>
      </w:pPr>
      <w:r>
        <w:t>населения Ленинградской области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bookmarkStart w:id="7" w:name="P161"/>
      <w:bookmarkEnd w:id="7"/>
      <w:r>
        <w:t xml:space="preserve">                                  Выписка</w:t>
      </w:r>
    </w:p>
    <w:p w:rsidR="0014790C" w:rsidRDefault="0014790C">
      <w:pPr>
        <w:pStyle w:val="ConsPlusNonformat"/>
        <w:jc w:val="both"/>
      </w:pPr>
      <w:r>
        <w:t xml:space="preserve">       из реестра поставщиков социальных услуг Ленинградской области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от "__" _________ 20__ г.                                        N ________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 xml:space="preserve">    Настоящая выписка удостоверяет, что сведения о ________________________</w:t>
      </w:r>
    </w:p>
    <w:p w:rsidR="0014790C" w:rsidRDefault="0014790C">
      <w:pPr>
        <w:pStyle w:val="ConsPlusNonformat"/>
        <w:jc w:val="both"/>
      </w:pPr>
      <w:r>
        <w:t>___________________________________________________________________________</w:t>
      </w:r>
    </w:p>
    <w:p w:rsidR="0014790C" w:rsidRDefault="0014790C">
      <w:pPr>
        <w:pStyle w:val="ConsPlusNonformat"/>
        <w:jc w:val="both"/>
      </w:pPr>
      <w:r>
        <w:t xml:space="preserve">  (полное наименование юридического лица/индивидуального предпринимателя)</w:t>
      </w:r>
    </w:p>
    <w:p w:rsidR="0014790C" w:rsidRDefault="0014790C">
      <w:pPr>
        <w:pStyle w:val="ConsPlusNonformat"/>
        <w:jc w:val="both"/>
      </w:pPr>
      <w:r>
        <w:t>___________________________________________________________________________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(ОГРН/ОГРНИП/ИНН)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включены  в  реестр  поставщиков  социальных  услуг  Ленинградской  области</w:t>
      </w:r>
    </w:p>
    <w:p w:rsidR="0014790C" w:rsidRDefault="0014790C">
      <w:pPr>
        <w:pStyle w:val="ConsPlusNonformat"/>
        <w:jc w:val="both"/>
      </w:pPr>
      <w:r>
        <w:t>"__" __________ 20__ года под регистрационным номером N ______________.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__________________________________________   ______________________________</w:t>
      </w:r>
    </w:p>
    <w:p w:rsidR="0014790C" w:rsidRDefault="0014790C">
      <w:pPr>
        <w:pStyle w:val="ConsPlusNonformat"/>
        <w:jc w:val="both"/>
      </w:pPr>
      <w:r>
        <w:t>(Уполномоченное должностное лицо Комитета)           (ФИО, подпись)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М.П.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jc w:val="right"/>
        <w:outlineLvl w:val="1"/>
      </w:pPr>
      <w:r>
        <w:t>Приложение 2</w:t>
      </w:r>
    </w:p>
    <w:p w:rsidR="0014790C" w:rsidRDefault="0014790C">
      <w:pPr>
        <w:pStyle w:val="ConsPlusNormal"/>
        <w:jc w:val="right"/>
      </w:pPr>
      <w:r>
        <w:t>к Положению о формировании и ведении</w:t>
      </w:r>
    </w:p>
    <w:p w:rsidR="0014790C" w:rsidRDefault="0014790C">
      <w:pPr>
        <w:pStyle w:val="ConsPlusNormal"/>
        <w:jc w:val="right"/>
      </w:pPr>
      <w:r>
        <w:t>Реестра поставщиков социальных услуг</w:t>
      </w:r>
    </w:p>
    <w:p w:rsidR="0014790C" w:rsidRDefault="0014790C">
      <w:pPr>
        <w:pStyle w:val="ConsPlusNormal"/>
        <w:jc w:val="right"/>
      </w:pPr>
      <w:r>
        <w:t>в Ленинградской области, утвержденному</w:t>
      </w:r>
    </w:p>
    <w:p w:rsidR="0014790C" w:rsidRDefault="0014790C">
      <w:pPr>
        <w:pStyle w:val="ConsPlusNormal"/>
        <w:jc w:val="right"/>
      </w:pPr>
      <w:r>
        <w:t>приказом комитета по социальной защите</w:t>
      </w:r>
    </w:p>
    <w:p w:rsidR="0014790C" w:rsidRDefault="0014790C">
      <w:pPr>
        <w:pStyle w:val="ConsPlusNormal"/>
        <w:jc w:val="right"/>
      </w:pPr>
      <w:r>
        <w:t>населения Ленинградской области</w:t>
      </w:r>
    </w:p>
    <w:p w:rsidR="0014790C" w:rsidRDefault="0014790C">
      <w:pPr>
        <w:pStyle w:val="ConsPlusNormal"/>
        <w:jc w:val="right"/>
      </w:pPr>
      <w:r>
        <w:t>от 19.06.2018 N 13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nformat"/>
        <w:jc w:val="both"/>
      </w:pPr>
      <w:r>
        <w:t xml:space="preserve">                                         В комитет по социальной защите</w:t>
      </w:r>
    </w:p>
    <w:p w:rsidR="0014790C" w:rsidRDefault="0014790C">
      <w:pPr>
        <w:pStyle w:val="ConsPlusNonformat"/>
        <w:jc w:val="both"/>
      </w:pPr>
      <w:r>
        <w:t xml:space="preserve">                                         населения Ленинградской области</w:t>
      </w:r>
    </w:p>
    <w:p w:rsidR="0014790C" w:rsidRDefault="0014790C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        (ФИО, должность)</w:t>
      </w:r>
    </w:p>
    <w:p w:rsidR="0014790C" w:rsidRDefault="0014790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14790C" w:rsidRDefault="0014790C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14790C" w:rsidRDefault="0014790C">
      <w:pPr>
        <w:pStyle w:val="ConsPlusNonformat"/>
        <w:jc w:val="both"/>
      </w:pPr>
      <w:r>
        <w:t xml:space="preserve">                                         Юридический адрес: 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Фактический адрес: 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Факс: 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Адрес электронной почты: _________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bookmarkStart w:id="8" w:name="P205"/>
      <w:bookmarkEnd w:id="8"/>
      <w:r>
        <w:t xml:space="preserve">                                 Заявление</w:t>
      </w:r>
    </w:p>
    <w:p w:rsidR="0014790C" w:rsidRDefault="0014790C">
      <w:pPr>
        <w:pStyle w:val="ConsPlusNonformat"/>
        <w:jc w:val="both"/>
      </w:pPr>
      <w:r>
        <w:t xml:space="preserve">             о включении в Реестр поставщиков социальных услуг</w:t>
      </w:r>
    </w:p>
    <w:p w:rsidR="0014790C" w:rsidRDefault="0014790C">
      <w:pPr>
        <w:pStyle w:val="ConsPlusNonformat"/>
        <w:jc w:val="both"/>
      </w:pPr>
      <w:r>
        <w:t xml:space="preserve">                          в Ленинградской области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 xml:space="preserve">    Прошу  включить  в  Реестр поставщиков социальных услуг в Ленинградской</w:t>
      </w:r>
    </w:p>
    <w:p w:rsidR="0014790C" w:rsidRDefault="0014790C">
      <w:pPr>
        <w:pStyle w:val="ConsPlusNonformat"/>
        <w:jc w:val="both"/>
      </w:pPr>
      <w:r>
        <w:t>области ___________________________________________________________________</w:t>
      </w:r>
    </w:p>
    <w:p w:rsidR="0014790C" w:rsidRDefault="0014790C">
      <w:pPr>
        <w:pStyle w:val="ConsPlusNonformat"/>
        <w:jc w:val="both"/>
      </w:pPr>
      <w:r>
        <w:t xml:space="preserve">    (полное наименование юридического лица/индивидуального предпринимателя)</w:t>
      </w:r>
    </w:p>
    <w:p w:rsidR="0014790C" w:rsidRDefault="0014790C">
      <w:pPr>
        <w:pStyle w:val="ConsPlusNonformat"/>
        <w:jc w:val="both"/>
      </w:pPr>
      <w:r>
        <w:t>___________________________________________________________________________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(ОГРН/ОГРНИП/ИНН)</w:t>
      </w:r>
    </w:p>
    <w:p w:rsidR="0014790C" w:rsidRDefault="0014790C">
      <w:pPr>
        <w:pStyle w:val="ConsPlusNonformat"/>
        <w:jc w:val="both"/>
      </w:pPr>
      <w:r>
        <w:t xml:space="preserve">    Гарантирую полноту и достоверность представляемых сведений.</w:t>
      </w:r>
    </w:p>
    <w:p w:rsidR="0014790C" w:rsidRDefault="0014790C">
      <w:pPr>
        <w:pStyle w:val="ConsPlusNonformat"/>
        <w:jc w:val="both"/>
      </w:pPr>
      <w:r>
        <w:lastRenderedPageBreak/>
        <w:t xml:space="preserve">    Настоящее заявление подтверждает, что поставщик социальных услуг:</w:t>
      </w:r>
    </w:p>
    <w:p w:rsidR="0014790C" w:rsidRDefault="0014790C">
      <w:pPr>
        <w:pStyle w:val="ConsPlusNonformat"/>
        <w:jc w:val="both"/>
      </w:pPr>
      <w:r>
        <w:t xml:space="preserve">    а)  не имеет сведений о принятии в отношении  его решения о ликвидации,</w:t>
      </w:r>
    </w:p>
    <w:p w:rsidR="0014790C" w:rsidRDefault="0014790C">
      <w:pPr>
        <w:pStyle w:val="ConsPlusNonformat"/>
        <w:jc w:val="both"/>
      </w:pPr>
      <w:r>
        <w:t>признании несостоятельным (банкротом);</w:t>
      </w:r>
    </w:p>
    <w:p w:rsidR="0014790C" w:rsidRDefault="0014790C">
      <w:pPr>
        <w:pStyle w:val="ConsPlusNonformat"/>
        <w:jc w:val="both"/>
      </w:pPr>
      <w:r>
        <w:t xml:space="preserve">    б)   не  имеет  сведений  о  приостановлении  деятельности  в  порядке,</w:t>
      </w:r>
    </w:p>
    <w:p w:rsidR="0014790C" w:rsidRDefault="0014790C">
      <w:pPr>
        <w:pStyle w:val="ConsPlusNonformat"/>
        <w:jc w:val="both"/>
      </w:pPr>
      <w:r>
        <w:t xml:space="preserve">предусмотренном  </w:t>
      </w:r>
      <w:hyperlink r:id="rId18" w:history="1">
        <w:r>
          <w:rPr>
            <w:color w:val="0000FF"/>
          </w:rPr>
          <w:t>Кодексом</w:t>
        </w:r>
      </w:hyperlink>
      <w:r>
        <w:t xml:space="preserve">  об  административных  правонарушениях Российской</w:t>
      </w:r>
    </w:p>
    <w:p w:rsidR="0014790C" w:rsidRDefault="0014790C">
      <w:pPr>
        <w:pStyle w:val="ConsPlusNonformat"/>
        <w:jc w:val="both"/>
      </w:pPr>
      <w:r>
        <w:t>Федерации;</w:t>
      </w:r>
    </w:p>
    <w:p w:rsidR="0014790C" w:rsidRDefault="0014790C">
      <w:pPr>
        <w:pStyle w:val="ConsPlusNonformat"/>
        <w:jc w:val="both"/>
      </w:pPr>
      <w:r>
        <w:t xml:space="preserve">    в)  не осуществляет деятельность без необходимой(ых) для предоставления</w:t>
      </w:r>
    </w:p>
    <w:p w:rsidR="0014790C" w:rsidRDefault="0014790C">
      <w:pPr>
        <w:pStyle w:val="ConsPlusNonformat"/>
        <w:jc w:val="both"/>
      </w:pPr>
      <w:r>
        <w:t>услуг лицензии(ий).</w:t>
      </w:r>
    </w:p>
    <w:p w:rsidR="0014790C" w:rsidRDefault="0014790C">
      <w:pPr>
        <w:pStyle w:val="ConsPlusNonformat"/>
        <w:jc w:val="both"/>
      </w:pPr>
      <w:r>
        <w:t xml:space="preserve">    Разрешаю  разместить  указанные  представляемые  сведения  в свободном</w:t>
      </w:r>
    </w:p>
    <w:p w:rsidR="0014790C" w:rsidRDefault="0014790C">
      <w:pPr>
        <w:pStyle w:val="ConsPlusNonformat"/>
        <w:jc w:val="both"/>
      </w:pPr>
      <w:r>
        <w:t>доступе.</w:t>
      </w:r>
    </w:p>
    <w:p w:rsidR="0014790C" w:rsidRDefault="0014790C">
      <w:pPr>
        <w:pStyle w:val="ConsPlusNonformat"/>
        <w:jc w:val="both"/>
      </w:pPr>
      <w:r>
        <w:t xml:space="preserve">    С  содержанием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 декабря 2013 года N 442-ФЗ "Об</w:t>
      </w:r>
    </w:p>
    <w:p w:rsidR="0014790C" w:rsidRDefault="0014790C">
      <w:pPr>
        <w:pStyle w:val="ConsPlusNonformat"/>
        <w:jc w:val="both"/>
      </w:pPr>
      <w:r>
        <w:t>основах   социального   обслуживания   граждан   в   Российской  Федерации"</w:t>
      </w:r>
    </w:p>
    <w:p w:rsidR="0014790C" w:rsidRDefault="0014790C">
      <w:pPr>
        <w:pStyle w:val="ConsPlusNonformat"/>
        <w:jc w:val="both"/>
      </w:pPr>
      <w:r>
        <w:t>ознакомлен.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Приложение: на _______ л. в 1 экз.         Дата "__" ______________ ____ г.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Руководитель организации</w:t>
      </w:r>
    </w:p>
    <w:p w:rsidR="0014790C" w:rsidRDefault="0014790C">
      <w:pPr>
        <w:pStyle w:val="ConsPlusNonformat"/>
        <w:jc w:val="both"/>
      </w:pPr>
      <w:r>
        <w:t>(индивидуальный предприниматель) ___________ (____________________________)</w:t>
      </w:r>
    </w:p>
    <w:p w:rsidR="0014790C" w:rsidRDefault="0014790C">
      <w:pPr>
        <w:pStyle w:val="ConsPlusNonformat"/>
        <w:jc w:val="both"/>
      </w:pPr>
      <w:r>
        <w:t xml:space="preserve">                                   подпись                 ФИО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jc w:val="right"/>
        <w:outlineLvl w:val="1"/>
      </w:pPr>
      <w:r>
        <w:t>Приложение 3</w:t>
      </w:r>
    </w:p>
    <w:p w:rsidR="0014790C" w:rsidRDefault="0014790C">
      <w:pPr>
        <w:pStyle w:val="ConsPlusNormal"/>
        <w:jc w:val="right"/>
      </w:pPr>
      <w:r>
        <w:t>к Положению о формировании и ведении</w:t>
      </w:r>
    </w:p>
    <w:p w:rsidR="0014790C" w:rsidRDefault="0014790C">
      <w:pPr>
        <w:pStyle w:val="ConsPlusNormal"/>
        <w:jc w:val="right"/>
      </w:pPr>
      <w:r>
        <w:t>Реестра поставщиков социальных услуг</w:t>
      </w:r>
    </w:p>
    <w:p w:rsidR="0014790C" w:rsidRDefault="0014790C">
      <w:pPr>
        <w:pStyle w:val="ConsPlusNormal"/>
        <w:jc w:val="right"/>
      </w:pPr>
      <w:r>
        <w:t>в Ленинградской области, утвержденному</w:t>
      </w:r>
    </w:p>
    <w:p w:rsidR="0014790C" w:rsidRDefault="0014790C">
      <w:pPr>
        <w:pStyle w:val="ConsPlusNormal"/>
        <w:jc w:val="right"/>
      </w:pPr>
      <w:r>
        <w:t>приказом комитета по социальной защите</w:t>
      </w:r>
    </w:p>
    <w:p w:rsidR="0014790C" w:rsidRDefault="0014790C">
      <w:pPr>
        <w:pStyle w:val="ConsPlusNormal"/>
        <w:jc w:val="right"/>
      </w:pPr>
      <w:r>
        <w:t>населения Ленинградской области</w:t>
      </w:r>
    </w:p>
    <w:p w:rsidR="0014790C" w:rsidRDefault="0014790C">
      <w:pPr>
        <w:pStyle w:val="ConsPlusNormal"/>
        <w:jc w:val="right"/>
      </w:pPr>
      <w:r>
        <w:t>от 19.06.2018 N 13</w:t>
      </w:r>
    </w:p>
    <w:p w:rsidR="0014790C" w:rsidRDefault="0014790C">
      <w:pPr>
        <w:pStyle w:val="ConsPlusNormal"/>
        <w:jc w:val="right"/>
      </w:pPr>
    </w:p>
    <w:p w:rsidR="0014790C" w:rsidRDefault="0014790C">
      <w:pPr>
        <w:pStyle w:val="ConsPlusNormal"/>
        <w:jc w:val="center"/>
      </w:pPr>
      <w:bookmarkStart w:id="9" w:name="P247"/>
      <w:bookmarkEnd w:id="9"/>
      <w:r>
        <w:t>Форма сведений</w:t>
      </w:r>
    </w:p>
    <w:p w:rsidR="0014790C" w:rsidRDefault="0014790C">
      <w:pPr>
        <w:pStyle w:val="ConsPlusNormal"/>
        <w:jc w:val="center"/>
      </w:pPr>
      <w:r>
        <w:t>о поставщике социальных услуг, размещаемых в Реестре</w:t>
      </w:r>
    </w:p>
    <w:p w:rsidR="0014790C" w:rsidRDefault="0014790C">
      <w:pPr>
        <w:pStyle w:val="ConsPlusNormal"/>
        <w:jc w:val="center"/>
      </w:pPr>
      <w:r>
        <w:t>поставщиков социальных услуг в Ленинградской области</w:t>
      </w:r>
    </w:p>
    <w:p w:rsidR="0014790C" w:rsidRDefault="001479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293"/>
        <w:gridCol w:w="2268"/>
      </w:tblGrid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Полное и (если имеется) сокращенное наименования поставщика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Фамилия, имя, отчество руководителя поставщика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Сведения о формах социального обслуживания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  <w:tr w:rsidR="0014790C">
        <w:tc>
          <w:tcPr>
            <w:tcW w:w="461" w:type="dxa"/>
          </w:tcPr>
          <w:p w:rsidR="0014790C" w:rsidRDefault="00147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93" w:type="dxa"/>
          </w:tcPr>
          <w:p w:rsidR="0014790C" w:rsidRDefault="0014790C">
            <w:pPr>
              <w:pStyle w:val="ConsPlusNormal"/>
            </w:pPr>
            <w:r>
              <w:t>Иная информация, определенная Правительством Российской Федерации</w:t>
            </w:r>
          </w:p>
        </w:tc>
        <w:tc>
          <w:tcPr>
            <w:tcW w:w="2268" w:type="dxa"/>
          </w:tcPr>
          <w:p w:rsidR="0014790C" w:rsidRDefault="0014790C">
            <w:pPr>
              <w:pStyle w:val="ConsPlusNormal"/>
            </w:pPr>
          </w:p>
        </w:tc>
      </w:tr>
    </w:tbl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jc w:val="right"/>
        <w:outlineLvl w:val="1"/>
      </w:pPr>
      <w:r>
        <w:t>Приложение 4</w:t>
      </w:r>
    </w:p>
    <w:p w:rsidR="0014790C" w:rsidRDefault="0014790C">
      <w:pPr>
        <w:pStyle w:val="ConsPlusNormal"/>
        <w:jc w:val="right"/>
      </w:pPr>
      <w:r>
        <w:t>к Положению о формировании и ведении</w:t>
      </w:r>
    </w:p>
    <w:p w:rsidR="0014790C" w:rsidRDefault="0014790C">
      <w:pPr>
        <w:pStyle w:val="ConsPlusNormal"/>
        <w:jc w:val="right"/>
      </w:pPr>
      <w:r>
        <w:t>Реестра поставщиков социальных услуг</w:t>
      </w:r>
    </w:p>
    <w:p w:rsidR="0014790C" w:rsidRDefault="0014790C">
      <w:pPr>
        <w:pStyle w:val="ConsPlusNormal"/>
        <w:jc w:val="right"/>
      </w:pPr>
      <w:r>
        <w:t>в Ленинградской области, утвержденному</w:t>
      </w:r>
    </w:p>
    <w:p w:rsidR="0014790C" w:rsidRDefault="0014790C">
      <w:pPr>
        <w:pStyle w:val="ConsPlusNormal"/>
        <w:jc w:val="right"/>
      </w:pPr>
      <w:r>
        <w:t>приказом комитета по социальной защите</w:t>
      </w:r>
    </w:p>
    <w:p w:rsidR="0014790C" w:rsidRDefault="0014790C">
      <w:pPr>
        <w:pStyle w:val="ConsPlusNormal"/>
        <w:jc w:val="right"/>
      </w:pPr>
      <w:r>
        <w:t>населения Ленинградской области</w:t>
      </w:r>
    </w:p>
    <w:p w:rsidR="0014790C" w:rsidRDefault="0014790C">
      <w:pPr>
        <w:pStyle w:val="ConsPlusNormal"/>
        <w:jc w:val="right"/>
      </w:pPr>
      <w:r>
        <w:t>от 19.06.2018 N 13</w:t>
      </w:r>
    </w:p>
    <w:p w:rsidR="0014790C" w:rsidRDefault="0014790C">
      <w:pPr>
        <w:pStyle w:val="ConsPlusNormal"/>
        <w:jc w:val="right"/>
      </w:pPr>
    </w:p>
    <w:p w:rsidR="0014790C" w:rsidRDefault="0014790C">
      <w:pPr>
        <w:pStyle w:val="ConsPlusNonformat"/>
        <w:jc w:val="both"/>
      </w:pPr>
      <w:r>
        <w:t xml:space="preserve">                                         В комитет по социальной защите</w:t>
      </w:r>
    </w:p>
    <w:p w:rsidR="0014790C" w:rsidRDefault="0014790C">
      <w:pPr>
        <w:pStyle w:val="ConsPlusNonformat"/>
        <w:jc w:val="both"/>
      </w:pPr>
      <w:r>
        <w:t xml:space="preserve">                                         населения Ленинградской области</w:t>
      </w:r>
    </w:p>
    <w:p w:rsidR="0014790C" w:rsidRDefault="0014790C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        (ФИО, должность)</w:t>
      </w:r>
    </w:p>
    <w:p w:rsidR="0014790C" w:rsidRDefault="0014790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14790C" w:rsidRDefault="0014790C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14790C" w:rsidRDefault="0014790C">
      <w:pPr>
        <w:pStyle w:val="ConsPlusNonformat"/>
        <w:jc w:val="both"/>
      </w:pPr>
      <w:r>
        <w:t xml:space="preserve">                                         Юридический адрес: 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Фактический адрес: 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Факс: 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            Адрес электронной почты: _________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bookmarkStart w:id="10" w:name="P322"/>
      <w:bookmarkEnd w:id="10"/>
      <w:r>
        <w:t xml:space="preserve">                                 Заявление</w:t>
      </w:r>
    </w:p>
    <w:p w:rsidR="0014790C" w:rsidRDefault="0014790C">
      <w:pPr>
        <w:pStyle w:val="ConsPlusNonformat"/>
        <w:jc w:val="both"/>
      </w:pPr>
      <w:r>
        <w:t xml:space="preserve">        о внесении изменений в Реестр поставщиков социальных услуг</w:t>
      </w:r>
    </w:p>
    <w:p w:rsidR="0014790C" w:rsidRDefault="0014790C">
      <w:pPr>
        <w:pStyle w:val="ConsPlusNonformat"/>
        <w:jc w:val="both"/>
      </w:pPr>
      <w:r>
        <w:t xml:space="preserve">                          в Ленинградской области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 xml:space="preserve">    Прошу   внести  изменения  в  Реестр  поставщиков  социальных  услуг  в</w:t>
      </w:r>
    </w:p>
    <w:p w:rsidR="0014790C" w:rsidRDefault="0014790C">
      <w:pPr>
        <w:pStyle w:val="ConsPlusNonformat"/>
        <w:jc w:val="both"/>
      </w:pPr>
      <w:r>
        <w:t>Ленинградской области _____________________________________________________</w:t>
      </w:r>
    </w:p>
    <w:p w:rsidR="0014790C" w:rsidRDefault="0014790C">
      <w:pPr>
        <w:pStyle w:val="ConsPlusNonformat"/>
        <w:jc w:val="both"/>
      </w:pPr>
      <w:r>
        <w:t xml:space="preserve">  (полное наименование юридического лица/индивидуального предпринимателя)</w:t>
      </w:r>
    </w:p>
    <w:p w:rsidR="0014790C" w:rsidRDefault="0014790C">
      <w:pPr>
        <w:pStyle w:val="ConsPlusNonformat"/>
        <w:jc w:val="both"/>
      </w:pPr>
      <w:r>
        <w:t>___________________________________________________________________________</w:t>
      </w:r>
    </w:p>
    <w:p w:rsidR="0014790C" w:rsidRDefault="0014790C">
      <w:pPr>
        <w:pStyle w:val="ConsPlusNonformat"/>
        <w:jc w:val="both"/>
      </w:pPr>
      <w:r>
        <w:t xml:space="preserve">                             (ОГРН/ОГРНИП/ИНН)</w:t>
      </w:r>
    </w:p>
    <w:p w:rsidR="0014790C" w:rsidRDefault="0014790C">
      <w:pPr>
        <w:pStyle w:val="ConsPlusNonformat"/>
        <w:jc w:val="both"/>
      </w:pPr>
      <w:r>
        <w:t>в связи с ________________________________________________________________.</w:t>
      </w:r>
    </w:p>
    <w:p w:rsidR="0014790C" w:rsidRDefault="0014790C">
      <w:pPr>
        <w:pStyle w:val="ConsPlusNonformat"/>
        <w:jc w:val="both"/>
      </w:pPr>
      <w:r>
        <w:t xml:space="preserve">    Гарантирую полноту и достоверность представляемых сведений.</w:t>
      </w:r>
    </w:p>
    <w:p w:rsidR="0014790C" w:rsidRDefault="0014790C">
      <w:pPr>
        <w:pStyle w:val="ConsPlusNonformat"/>
        <w:jc w:val="both"/>
      </w:pPr>
      <w:r>
        <w:lastRenderedPageBreak/>
        <w:t xml:space="preserve">    Разрешаю  разместить  указанные  представляемые  сведения  в  свободном</w:t>
      </w:r>
    </w:p>
    <w:p w:rsidR="0014790C" w:rsidRDefault="0014790C">
      <w:pPr>
        <w:pStyle w:val="ConsPlusNonformat"/>
        <w:jc w:val="both"/>
      </w:pPr>
      <w:r>
        <w:t>доступе.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Приложение: на _______ л. в 1 экз.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 xml:space="preserve">    Дата "__" ______________ ____ г.</w:t>
      </w:r>
    </w:p>
    <w:p w:rsidR="0014790C" w:rsidRDefault="0014790C">
      <w:pPr>
        <w:pStyle w:val="ConsPlusNonformat"/>
        <w:jc w:val="both"/>
      </w:pPr>
    </w:p>
    <w:p w:rsidR="0014790C" w:rsidRDefault="0014790C">
      <w:pPr>
        <w:pStyle w:val="ConsPlusNonformat"/>
        <w:jc w:val="both"/>
      </w:pPr>
      <w:r>
        <w:t>Руководитель организации</w:t>
      </w:r>
    </w:p>
    <w:p w:rsidR="0014790C" w:rsidRDefault="0014790C">
      <w:pPr>
        <w:pStyle w:val="ConsPlusNonformat"/>
        <w:jc w:val="both"/>
      </w:pPr>
      <w:r>
        <w:t>(индивидуальный предприниматель) ___________ (____________________________)</w:t>
      </w:r>
    </w:p>
    <w:p w:rsidR="0014790C" w:rsidRDefault="0014790C">
      <w:pPr>
        <w:pStyle w:val="ConsPlusNonformat"/>
        <w:jc w:val="both"/>
      </w:pPr>
      <w:r>
        <w:t xml:space="preserve">                                   подпись                 ФИО</w:t>
      </w:r>
    </w:p>
    <w:p w:rsidR="0014790C" w:rsidRDefault="0014790C">
      <w:pPr>
        <w:pStyle w:val="ConsPlusNonformat"/>
        <w:jc w:val="both"/>
      </w:pPr>
      <w:r>
        <w:t>М.П.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jc w:val="right"/>
        <w:outlineLvl w:val="0"/>
      </w:pPr>
      <w:r>
        <w:t>УТВЕРЖДЕНО</w:t>
      </w:r>
    </w:p>
    <w:p w:rsidR="0014790C" w:rsidRDefault="0014790C">
      <w:pPr>
        <w:pStyle w:val="ConsPlusNormal"/>
        <w:jc w:val="right"/>
      </w:pPr>
      <w:r>
        <w:t>приказом комитета</w:t>
      </w:r>
    </w:p>
    <w:p w:rsidR="0014790C" w:rsidRDefault="0014790C">
      <w:pPr>
        <w:pStyle w:val="ConsPlusNormal"/>
        <w:jc w:val="right"/>
      </w:pPr>
      <w:r>
        <w:t>по социальной защите населения</w:t>
      </w:r>
    </w:p>
    <w:p w:rsidR="0014790C" w:rsidRDefault="0014790C">
      <w:pPr>
        <w:pStyle w:val="ConsPlusNormal"/>
        <w:jc w:val="right"/>
      </w:pPr>
      <w:r>
        <w:t>Ленинградской области</w:t>
      </w:r>
    </w:p>
    <w:p w:rsidR="0014790C" w:rsidRDefault="0014790C">
      <w:pPr>
        <w:pStyle w:val="ConsPlusNormal"/>
        <w:jc w:val="right"/>
      </w:pPr>
      <w:r>
        <w:t>от 19.06.2018 N 13</w:t>
      </w:r>
    </w:p>
    <w:p w:rsidR="0014790C" w:rsidRDefault="0014790C">
      <w:pPr>
        <w:pStyle w:val="ConsPlusNormal"/>
        <w:jc w:val="right"/>
      </w:pPr>
      <w:r>
        <w:t>(приложение 2)</w:t>
      </w:r>
    </w:p>
    <w:p w:rsidR="0014790C" w:rsidRDefault="0014790C">
      <w:pPr>
        <w:pStyle w:val="ConsPlusNormal"/>
      </w:pPr>
    </w:p>
    <w:p w:rsidR="0014790C" w:rsidRDefault="0014790C">
      <w:pPr>
        <w:pStyle w:val="ConsPlusTitle"/>
        <w:jc w:val="center"/>
      </w:pPr>
      <w:bookmarkStart w:id="11" w:name="P356"/>
      <w:bookmarkEnd w:id="11"/>
      <w:r>
        <w:t>ПОЛОЖЕНИЕ</w:t>
      </w:r>
    </w:p>
    <w:p w:rsidR="0014790C" w:rsidRDefault="0014790C">
      <w:pPr>
        <w:pStyle w:val="ConsPlusTitle"/>
        <w:jc w:val="center"/>
      </w:pPr>
      <w:r>
        <w:t>О ФОРМИРОВАНИИ И ВЕДЕНИИ РЕГИСТРА ПОЛУЧАТЕЛЕЙ СОЦИАЛЬНЫХ</w:t>
      </w:r>
    </w:p>
    <w:p w:rsidR="0014790C" w:rsidRDefault="0014790C">
      <w:pPr>
        <w:pStyle w:val="ConsPlusTitle"/>
        <w:jc w:val="center"/>
      </w:pPr>
      <w:r>
        <w:t>УСЛУГ В ЛЕНИНГРАДСКОЙ ОБЛАСТИ</w:t>
      </w:r>
    </w:p>
    <w:p w:rsidR="0014790C" w:rsidRDefault="0014790C">
      <w:pPr>
        <w:pStyle w:val="ConsPlusNormal"/>
      </w:pPr>
    </w:p>
    <w:p w:rsidR="0014790C" w:rsidRDefault="0014790C">
      <w:pPr>
        <w:pStyle w:val="ConsPlusNormal"/>
        <w:jc w:val="center"/>
        <w:outlineLvl w:val="1"/>
      </w:pPr>
      <w:r>
        <w:t>1. Общие положения</w:t>
      </w:r>
    </w:p>
    <w:p w:rsidR="0014790C" w:rsidRDefault="0014790C">
      <w:pPr>
        <w:pStyle w:val="ConsPlusNormal"/>
        <w:jc w:val="center"/>
      </w:pPr>
    </w:p>
    <w:p w:rsidR="0014790C" w:rsidRDefault="0014790C">
      <w:pPr>
        <w:pStyle w:val="ConsPlusNormal"/>
        <w:ind w:firstLine="540"/>
        <w:jc w:val="both"/>
      </w:pPr>
      <w:r>
        <w:t xml:space="preserve">1.1. Настоящее Положение о формировании и ведении Регистра получателей социальных услуг в Ленинградской области (далее - Положение) разработано в соответствии с </w:t>
      </w:r>
      <w:hyperlink r:id="rId20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21" w:history="1">
        <w:r>
          <w:rPr>
            <w:color w:val="0000FF"/>
          </w:rPr>
          <w:t>пунктом 5 части 3 статьи 2</w:t>
        </w:r>
      </w:hyperlink>
      <w:r>
        <w:t xml:space="preserve"> областного закона Ленинградской области от 30 октября 2014 года N 72-оз "О социальном обслуживании граждан в Ленинградской области", а также </w:t>
      </w:r>
      <w:hyperlink r:id="rId22" w:history="1">
        <w:r>
          <w:rPr>
            <w:color w:val="0000FF"/>
          </w:rPr>
          <w:t>рекомендациями</w:t>
        </w:r>
      </w:hyperlink>
      <w:r>
        <w:t xml:space="preserve"> по формированию и ведению регистра получателей социальных услуг, утвержденными приказом Министерства труда и социальной защиты Российской Федерации от 25 июля 2014 года N 485н, и определяет порядок формирования и ведения регистра получателей социальных услуг в Ленинградской области (далее - Регистр).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1.2. Термины, понятия и сокращения, используемые в Положении, применяются в значениях, определенных в Федеральном </w:t>
      </w:r>
      <w:hyperlink r:id="rId23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Закон N 442-ФЗ).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1.3. Комитет по социальной защите населения Ленинградской области (далее - Комитет) обеспечивает контроль, координацию и методическое руководство деятельностью по формированию и ведению Регистра.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1.4. Комитет осуществляет информационно-технологическое сопровождение функционирования Регистра, а также информационное наполнение Регистра на основании данных индивидуальных программ предоставления социальных услуг получателей социальных услуг.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1.5. Информационное наполнение Регистра в части предоставления социальных услуг, предусмотренных индивидуальными программами предоставления социальных услуг получателей социальных услуг, осуществляется организациями, предоставляющими социальные </w:t>
      </w:r>
      <w:r>
        <w:lastRenderedPageBreak/>
        <w:t>услуги (далее - поставщики социальных услуг).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1.6. Регистр формируется и ведется в электронном виде и представляет собой региональную информационную систему о гражданах - получателях социальных услуг в Ленинградской области - АИС "Соцуслуги".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1.7. Формирование и ведение Регистра осуществляются в порядке и форме, установленных настоящим Положением, в целях обеспечения сбора, хранения, обработки и предоставления информации о получателях социальных услуг (далее - получатель).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1.8. Комитет и поставщики социальных услуг обеспечивают конфиденциальность и безопасность информации.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1.9. Формирование и ведение Регистра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1.10. Информация, содержащаяся в Регистре, используется в целях мониторинга социального обслуживания, осуществления регионального государственного контроля (надзора) в сфере социального обслуживания в соответствии со </w:t>
      </w:r>
      <w:hyperlink r:id="rId25" w:history="1">
        <w:r>
          <w:rPr>
            <w:color w:val="0000FF"/>
          </w:rPr>
          <w:t>статьей 33</w:t>
        </w:r>
      </w:hyperlink>
      <w:r>
        <w:t xml:space="preserve"> Закона N 442-ФЗ и в иных целях, определенных законодательством Российской Федерации.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2" w:name="P372"/>
      <w:bookmarkEnd w:id="12"/>
      <w:r>
        <w:t>1.11. Регистр содержит следующие сведения: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3" w:name="P373"/>
      <w:bookmarkEnd w:id="13"/>
      <w:r>
        <w:t>1) регистрационный номер учетной записи;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4" w:name="P374"/>
      <w:bookmarkEnd w:id="14"/>
      <w:r>
        <w:t>2) фамилия, имя, отчество;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4) пол;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5" w:name="P377"/>
      <w:bookmarkEnd w:id="15"/>
      <w:r>
        <w:t>5) адрес (место жительства), контактный телефон;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счета;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6" w:name="P379"/>
      <w:bookmarkEnd w:id="16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7" w:name="P381"/>
      <w:bookmarkEnd w:id="17"/>
      <w:r>
        <w:t>9) дата оформления и номер индивидуальной программы;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8" w:name="P382"/>
      <w:bookmarkEnd w:id="18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14790C" w:rsidRDefault="0014790C">
      <w:pPr>
        <w:pStyle w:val="ConsPlusNormal"/>
        <w:spacing w:before="220"/>
        <w:ind w:firstLine="540"/>
        <w:jc w:val="both"/>
      </w:pPr>
      <w:bookmarkStart w:id="19" w:name="P384"/>
      <w:bookmarkEnd w:id="19"/>
      <w:r>
        <w:t>12) иная информация, определенная Правительством Российской Федерации.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lastRenderedPageBreak/>
        <w:t>1.12. Формирование отчетных документов, содержащих информацию о получателях и оказанных социальных услугах, осуществляется поставщиками социальных услуг с использованием АИС "Соцуслуги".</w:t>
      </w:r>
    </w:p>
    <w:p w:rsidR="0014790C" w:rsidRDefault="0014790C">
      <w:pPr>
        <w:pStyle w:val="ConsPlusNormal"/>
        <w:ind w:firstLine="540"/>
        <w:jc w:val="both"/>
      </w:pPr>
    </w:p>
    <w:p w:rsidR="0014790C" w:rsidRDefault="0014790C">
      <w:pPr>
        <w:pStyle w:val="ConsPlusNormal"/>
        <w:jc w:val="center"/>
        <w:outlineLvl w:val="1"/>
      </w:pPr>
      <w:r>
        <w:t>2. Порядок включения сведений о получателях</w:t>
      </w:r>
    </w:p>
    <w:p w:rsidR="0014790C" w:rsidRDefault="0014790C">
      <w:pPr>
        <w:pStyle w:val="ConsPlusNormal"/>
        <w:jc w:val="center"/>
      </w:pPr>
      <w:r>
        <w:t>в Регистр</w:t>
      </w:r>
    </w:p>
    <w:p w:rsidR="0014790C" w:rsidRDefault="0014790C">
      <w:pPr>
        <w:pStyle w:val="ConsPlusNormal"/>
        <w:jc w:val="center"/>
      </w:pPr>
    </w:p>
    <w:p w:rsidR="0014790C" w:rsidRDefault="0014790C">
      <w:pPr>
        <w:pStyle w:val="ConsPlusNormal"/>
        <w:ind w:firstLine="540"/>
        <w:jc w:val="both"/>
      </w:pPr>
      <w:r>
        <w:t xml:space="preserve">2.1. Комитет осуществляет внесение в АИС "Соцуслуги" информации о гражданах, признанных нуждающимися в получении социальных услуг, указанной в </w:t>
      </w:r>
      <w:hyperlink w:anchor="P3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81" w:history="1">
        <w:r>
          <w:rPr>
            <w:color w:val="0000FF"/>
          </w:rPr>
          <w:t>9 пункта 1.11</w:t>
        </w:r>
      </w:hyperlink>
      <w:r>
        <w:t xml:space="preserve"> настоящего Положения, в течение 5 рабочих дней со дня принятия решения о признании гражданина нуждающимся в социальном обслуживании.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2.2. Поставщики социальных услуг представляют информацию о получателях социальных услуг в электронном виде через личный кабинет в АИС "Соцуслуги", доступ к которому поставщик социальных услуг получает после его включения в Реестр поставщиков социальных услуг в Ленинградской области.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2.3. Поставщики социальных услуг представляют информацию о получателях социальных услуг, указанную в </w:t>
      </w:r>
      <w:hyperlink w:anchor="P372" w:history="1">
        <w:r>
          <w:rPr>
            <w:color w:val="0000FF"/>
          </w:rPr>
          <w:t>пункте 1.11</w:t>
        </w:r>
      </w:hyperlink>
      <w:r>
        <w:t xml:space="preserve"> настоящего Положения, в установленные настоящим пунктом сроки.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Информацию, предусмотренную </w:t>
      </w:r>
      <w:hyperlink w:anchor="P382" w:history="1">
        <w:r>
          <w:rPr>
            <w:color w:val="0000FF"/>
          </w:rPr>
          <w:t>подпунктами 10</w:t>
        </w:r>
      </w:hyperlink>
      <w:r>
        <w:t xml:space="preserve"> - </w:t>
      </w:r>
      <w:hyperlink w:anchor="P384" w:history="1">
        <w:r>
          <w:rPr>
            <w:color w:val="0000FF"/>
          </w:rPr>
          <w:t>12 пункта 1.11</w:t>
        </w:r>
      </w:hyperlink>
      <w:r>
        <w:t xml:space="preserve"> настоящего Положения, поставщик социальных услуг представляет в течение суток с даты представления получателем социальных услуг индивидуальной программы предоставления услуг.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В случае изменения сведений о получателях социальных услуг, предусмотренных </w:t>
      </w:r>
      <w:hyperlink w:anchor="P374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377" w:history="1">
        <w:r>
          <w:rPr>
            <w:color w:val="0000FF"/>
          </w:rPr>
          <w:t>5</w:t>
        </w:r>
      </w:hyperlink>
      <w:r>
        <w:t xml:space="preserve">, </w:t>
      </w:r>
      <w:hyperlink w:anchor="P379" w:history="1">
        <w:r>
          <w:rPr>
            <w:color w:val="0000FF"/>
          </w:rPr>
          <w:t>7</w:t>
        </w:r>
      </w:hyperlink>
      <w:r>
        <w:t xml:space="preserve">, </w:t>
      </w:r>
      <w:hyperlink w:anchor="P382" w:history="1">
        <w:r>
          <w:rPr>
            <w:color w:val="0000FF"/>
          </w:rPr>
          <w:t>10</w:t>
        </w:r>
      </w:hyperlink>
      <w:r>
        <w:t xml:space="preserve"> - </w:t>
      </w:r>
      <w:hyperlink w:anchor="P384" w:history="1">
        <w:r>
          <w:rPr>
            <w:color w:val="0000FF"/>
          </w:rPr>
          <w:t>12 пункта 1.11</w:t>
        </w:r>
      </w:hyperlink>
      <w:r>
        <w:t xml:space="preserve"> настоящего Положения, поставщики социальных услуг представляют соответствующую информацию в течение 3 рабочих дней со дня установления факта наступления соответствующих изменений.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>2.4. Поставщики несут ответственность за достоверность и актуальность представляемой информации. Оригиналы или заверенные в установленном порядке копии указанных сведений подлежат обязательному хранению у поставщика социальных услуг бессрочно.</w:t>
      </w:r>
    </w:p>
    <w:p w:rsidR="0014790C" w:rsidRDefault="0014790C">
      <w:pPr>
        <w:pStyle w:val="ConsPlusNormal"/>
        <w:spacing w:before="220"/>
        <w:ind w:firstLine="540"/>
        <w:jc w:val="both"/>
      </w:pPr>
      <w:r>
        <w:t xml:space="preserve">2.5. Включение в Регистр информации, предусмотренной </w:t>
      </w:r>
      <w:hyperlink w:anchor="P382" w:history="1">
        <w:r>
          <w:rPr>
            <w:color w:val="0000FF"/>
          </w:rPr>
          <w:t>подпунктами 10</w:t>
        </w:r>
      </w:hyperlink>
      <w:r>
        <w:t xml:space="preserve"> - </w:t>
      </w:r>
      <w:hyperlink w:anchor="P384" w:history="1">
        <w:r>
          <w:rPr>
            <w:color w:val="0000FF"/>
          </w:rPr>
          <w:t>12 пункта 1.11</w:t>
        </w:r>
      </w:hyperlink>
      <w:r>
        <w:t xml:space="preserve"> настоящего Положения, осуществляется Комитетом не позднее 5 рабочих дней после ее представления поставщиком социальных услуг.</w:t>
      </w: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jc w:val="both"/>
      </w:pPr>
    </w:p>
    <w:p w:rsidR="0014790C" w:rsidRDefault="00147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153" w:rsidRDefault="000B3153">
      <w:bookmarkStart w:id="20" w:name="_GoBack"/>
      <w:bookmarkEnd w:id="20"/>
    </w:p>
    <w:sectPr w:rsidR="000B3153" w:rsidSect="00BA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0C"/>
    <w:rsid w:val="000B3153"/>
    <w:rsid w:val="001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93686B9331EAC9A574E39BE4DA401B944D287C3BD40C5E95CE53D62C31DC1B005CBDD6E01CBA7FF3BA1D0EBxEUEK" TargetMode="External"/><Relationship Id="rId13" Type="http://schemas.openxmlformats.org/officeDocument/2006/relationships/hyperlink" Target="consultantplus://offline/ref=84C93686B9331EAC9A575128AB4DA401BB47D887CAB240C5E95CE53D62C31DC1B005CBDD6E01CBA7FF3BA1D0EBxEUEK" TargetMode="External"/><Relationship Id="rId18" Type="http://schemas.openxmlformats.org/officeDocument/2006/relationships/hyperlink" Target="consultantplus://offline/ref=84C93686B9331EAC9A575128AB4DA401BB46DF81CBBD40C5E95CE53D62C31DC1B005CBDD6E01CBA7FF3BA1D0EBxEU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C93686B9331EAC9A574E39BE4DA401BA41DC82C3BA40C5E95CE53D62C31DC1A20593D16C09D5A4F02EF781ADBBE405FF2ACB5F2431387Dx3UAK" TargetMode="External"/><Relationship Id="rId7" Type="http://schemas.openxmlformats.org/officeDocument/2006/relationships/hyperlink" Target="consultantplus://offline/ref=84C93686B9331EAC9A574E39BE4DA401BA41DC82C3BA40C5E95CE53D62C31DC1A20593D16C09D5A4F02EF781ADBBE405FF2ACB5F2431387Dx3UAK" TargetMode="External"/><Relationship Id="rId12" Type="http://schemas.openxmlformats.org/officeDocument/2006/relationships/hyperlink" Target="consultantplus://offline/ref=84C93686B9331EAC9A575128AB4DA401BB41DE86C9BA40C5E95CE53D62C31DC1B005CBDD6E01CBA7FF3BA1D0EBxEUEK" TargetMode="External"/><Relationship Id="rId17" Type="http://schemas.openxmlformats.org/officeDocument/2006/relationships/hyperlink" Target="consultantplus://offline/ref=84C93686B9331EAC9A575128AB4DA401BB46DF81CBBD40C5E95CE53D62C31DC1B005CBDD6E01CBA7FF3BA1D0EBxEUEK" TargetMode="External"/><Relationship Id="rId25" Type="http://schemas.openxmlformats.org/officeDocument/2006/relationships/hyperlink" Target="consultantplus://offline/ref=84C93686B9331EAC9A575128AB4DA401BB41DE86C9BA40C5E95CE53D62C31DC1A20593D16C09D6A3F82EF781ADBBE405FF2ACB5F2431387Dx3U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C93686B9331EAC9A575128AB4DA401BB46DF81CBBD40C5E95CE53D62C31DC1B005CBDD6E01CBA7FF3BA1D0EBxEUEK" TargetMode="External"/><Relationship Id="rId20" Type="http://schemas.openxmlformats.org/officeDocument/2006/relationships/hyperlink" Target="consultantplus://offline/ref=84C93686B9331EAC9A575128AB4DA401BB41DE86C9BA40C5E95CE53D62C31DC1A20593D16C09D5AFF12EF781ADBBE405FF2ACB5F2431387Dx3U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93686B9331EAC9A575128AB4DA401BB41DE86C9BA40C5E95CE53D62C31DC1A20593D16C09D5AFF12EF781ADBBE405FF2ACB5F2431387Dx3UAK" TargetMode="External"/><Relationship Id="rId11" Type="http://schemas.openxmlformats.org/officeDocument/2006/relationships/hyperlink" Target="consultantplus://offline/ref=84C93686B9331EAC9A575128AB4DA401B946DF83CDBD40C5E95CE53D62C31DC1A20593D16C09D5A6F82EF781ADBBE405FF2ACB5F2431387Dx3UAK" TargetMode="External"/><Relationship Id="rId24" Type="http://schemas.openxmlformats.org/officeDocument/2006/relationships/hyperlink" Target="consultantplus://offline/ref=84C93686B9331EAC9A575128AB4DA401BB47D883CDBC40C5E95CE53D62C31DC1B005CBDD6E01CBA7FF3BA1D0EBxEU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C93686B9331EAC9A575128AB4DA401BB47D886CFBF40C5E95CE53D62C31DC1A20593D36D0EDEF3A961F6DDEBE6F707F02AC95838x3U3K" TargetMode="External"/><Relationship Id="rId23" Type="http://schemas.openxmlformats.org/officeDocument/2006/relationships/hyperlink" Target="consultantplus://offline/ref=84C93686B9331EAC9A575128AB4DA401BB41DE86C9BA40C5E95CE53D62C31DC1B005CBDD6E01CBA7FF3BA1D0EBxEUEK" TargetMode="External"/><Relationship Id="rId10" Type="http://schemas.openxmlformats.org/officeDocument/2006/relationships/hyperlink" Target="consultantplus://offline/ref=84C93686B9331EAC9A574E39BE4DA401BA41DC82C3BA40C5E95CE53D62C31DC1A20593D16C09D5A4F02EF781ADBBE405FF2ACB5F2431387Dx3UAK" TargetMode="External"/><Relationship Id="rId19" Type="http://schemas.openxmlformats.org/officeDocument/2006/relationships/hyperlink" Target="consultantplus://offline/ref=84C93686B9331EAC9A575128AB4DA401BB41DE86C9BA40C5E95CE53D62C31DC1B005CBDD6E01CBA7FF3BA1D0EBxEU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93686B9331EAC9A575128AB4DA401BB41DE86C9BA40C5E95CE53D62C31DC1A20593D16C09D5AFF12EF781ADBBE405FF2ACB5F2431387Dx3UAK" TargetMode="External"/><Relationship Id="rId14" Type="http://schemas.openxmlformats.org/officeDocument/2006/relationships/hyperlink" Target="consultantplus://offline/ref=84C93686B9331EAC9A575128AB4DA401BB47D883CDBC40C5E95CE53D62C31DC1B005CBDD6E01CBA7FF3BA1D0EBxEUEK" TargetMode="External"/><Relationship Id="rId22" Type="http://schemas.openxmlformats.org/officeDocument/2006/relationships/hyperlink" Target="consultantplus://offline/ref=84C93686B9331EAC9A575128AB4DA401B946DF83CCB240C5E95CE53D62C31DC1A20593D16C09D5A6F82EF781ADBBE405FF2ACB5F2431387Dx3U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2020-07-28T10:20:00Z</dcterms:created>
  <dcterms:modified xsi:type="dcterms:W3CDTF">2020-07-28T10:21:00Z</dcterms:modified>
</cp:coreProperties>
</file>