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7" w:rsidRDefault="00CC605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6057" w:rsidRDefault="00CC6057">
      <w:pPr>
        <w:pStyle w:val="ConsPlusNormal"/>
        <w:jc w:val="both"/>
        <w:outlineLvl w:val="0"/>
      </w:pPr>
    </w:p>
    <w:p w:rsidR="00CC6057" w:rsidRDefault="00CC60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6057" w:rsidRDefault="00CC6057">
      <w:pPr>
        <w:pStyle w:val="ConsPlusTitle"/>
        <w:jc w:val="center"/>
      </w:pPr>
    </w:p>
    <w:p w:rsidR="00CC6057" w:rsidRDefault="00CC6057">
      <w:pPr>
        <w:pStyle w:val="ConsPlusTitle"/>
        <w:jc w:val="center"/>
      </w:pPr>
      <w:r>
        <w:t>ПОСТАНОВЛЕНИЕ</w:t>
      </w:r>
    </w:p>
    <w:p w:rsidR="00CC6057" w:rsidRDefault="00CC6057">
      <w:pPr>
        <w:pStyle w:val="ConsPlusTitle"/>
        <w:jc w:val="center"/>
      </w:pPr>
      <w:r>
        <w:t>от 11 декабря 2003 г. N 750</w:t>
      </w:r>
    </w:p>
    <w:p w:rsidR="00CC6057" w:rsidRDefault="00CC6057">
      <w:pPr>
        <w:pStyle w:val="ConsPlusTitle"/>
        <w:jc w:val="center"/>
      </w:pPr>
    </w:p>
    <w:p w:rsidR="00CC6057" w:rsidRDefault="00CC6057">
      <w:pPr>
        <w:pStyle w:val="ConsPlusTitle"/>
        <w:jc w:val="center"/>
      </w:pPr>
      <w:r>
        <w:t>ОБ ОРГАНИЗАЦИИ АЛЬТЕРНАТИВНОЙ ГРАЖДАНСКОЙ СЛУЖБЫ</w:t>
      </w:r>
    </w:p>
    <w:p w:rsidR="00CC6057" w:rsidRDefault="00CC6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057" w:rsidRDefault="00CC6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057" w:rsidRDefault="00CC60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28.07.2005 </w:t>
            </w:r>
            <w:hyperlink r:id="rId6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,</w:t>
            </w:r>
          </w:p>
          <w:p w:rsidR="00CC6057" w:rsidRDefault="00CC6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6057" w:rsidRDefault="00CC6057">
      <w:pPr>
        <w:pStyle w:val="ConsPlusNormal"/>
        <w:jc w:val="center"/>
      </w:pPr>
    </w:p>
    <w:p w:rsidR="00CC6057" w:rsidRDefault="00CC60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альтернативной гражданской службе" (Собрание законодательства Российской Федерации, 2002, N 30, ст. 3030) и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2003 г. N 793 "Вопросы организации альтернативной гражданской службы" (Собрание законодательства Российской Федерации, 2003, N 30, ст. 3044) Правительство Российской Федерации постановляет:</w:t>
      </w:r>
    </w:p>
    <w:p w:rsidR="00CC6057" w:rsidRDefault="00CC6057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 Установить, что федеральные органы исполнительной власти, руководство деятельностью которых осуществляет Правительство Российской Федерации, заинтересованные в направлении граждан для прохождения альтернативной гражданской службы в подведомственные им организации, представляют в установленном порядке в Министерство труда и социальной защиты Российской Федерации как специально уполномоченный федеральный орган исполнительной власти по организации альтернативной гражданской службы </w:t>
      </w:r>
      <w:hyperlink r:id="rId11" w:history="1">
        <w:r>
          <w:rPr>
            <w:color w:val="0000FF"/>
          </w:rPr>
          <w:t>предложения</w:t>
        </w:r>
      </w:hyperlink>
      <w:r>
        <w:t xml:space="preserve"> по перечням видов работ, профессий, должностей, на которых могут быть заняты граждане, проходящие альтернативную гражданскую службу, и организаций, где предлагается предусмотреть прохождение альтернативной гражданской службы, а также предложения по количеству граждан, которые могут быть приняты для прохождения альтернативной гражданской службы в указанные организации.</w:t>
      </w:r>
    </w:p>
    <w:p w:rsidR="00CC6057" w:rsidRDefault="00CC605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13" w:history="1">
        <w:r>
          <w:rPr>
            <w:color w:val="0000FF"/>
          </w:rPr>
          <w:t>N 257</w:t>
        </w:r>
      </w:hyperlink>
      <w:r>
        <w:t>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определенные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участвующие в организации альтернативной гражданской службы: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а) ведут учет подведомственных им организаций, где предусмотрено прохождение альтернативной гражданской службы;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б) направляют в Федеральную службу по труду и занятости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CC6057" w:rsidRDefault="00CC605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в) ведут учет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г) контролируют соблюдение трудового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д) обеспечивают в пределах своей компетенции соблюдение положений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альтернативной гражданской службы, а также осуществляют меры по реализации прав граждан, проходящих альтернативную гражданскую службу, и по их </w:t>
      </w:r>
      <w:r>
        <w:lastRenderedPageBreak/>
        <w:t>социальной защите.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службы.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28.07.2005 N 455.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5.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CC6057" w:rsidRDefault="00CC605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8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19" w:history="1">
        <w:r>
          <w:rPr>
            <w:color w:val="0000FF"/>
          </w:rPr>
          <w:t>N 257</w:t>
        </w:r>
      </w:hyperlink>
      <w:r>
        <w:t>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2004 г.</w:t>
      </w:r>
    </w:p>
    <w:p w:rsidR="00CC6057" w:rsidRDefault="00CC6057">
      <w:pPr>
        <w:pStyle w:val="ConsPlusNormal"/>
      </w:pPr>
    </w:p>
    <w:p w:rsidR="00CC6057" w:rsidRDefault="00CC6057">
      <w:pPr>
        <w:pStyle w:val="ConsPlusNormal"/>
        <w:jc w:val="right"/>
      </w:pPr>
      <w:r>
        <w:t>Председатель Правительства</w:t>
      </w:r>
    </w:p>
    <w:p w:rsidR="00CC6057" w:rsidRDefault="00CC6057">
      <w:pPr>
        <w:pStyle w:val="ConsPlusNormal"/>
        <w:jc w:val="right"/>
      </w:pPr>
      <w:r>
        <w:t>Российской Федерации</w:t>
      </w:r>
    </w:p>
    <w:p w:rsidR="00CC6057" w:rsidRDefault="00CC6057">
      <w:pPr>
        <w:pStyle w:val="ConsPlusNormal"/>
        <w:jc w:val="right"/>
      </w:pPr>
      <w:r>
        <w:t>М.КАСЬЯНОВ</w:t>
      </w:r>
    </w:p>
    <w:p w:rsidR="00CC6057" w:rsidRDefault="00CC6057">
      <w:pPr>
        <w:pStyle w:val="ConsPlusNormal"/>
      </w:pPr>
    </w:p>
    <w:p w:rsidR="00CC6057" w:rsidRDefault="00CC6057">
      <w:pPr>
        <w:pStyle w:val="ConsPlusNormal"/>
      </w:pPr>
    </w:p>
    <w:p w:rsidR="00CC6057" w:rsidRDefault="00CC6057">
      <w:pPr>
        <w:pStyle w:val="ConsPlusNormal"/>
      </w:pPr>
    </w:p>
    <w:p w:rsidR="00CC6057" w:rsidRDefault="00CC6057">
      <w:pPr>
        <w:pStyle w:val="ConsPlusNormal"/>
      </w:pPr>
    </w:p>
    <w:p w:rsidR="00CC6057" w:rsidRDefault="00CC6057">
      <w:pPr>
        <w:pStyle w:val="ConsPlusNormal"/>
      </w:pPr>
    </w:p>
    <w:p w:rsidR="00CC6057" w:rsidRDefault="00CC6057">
      <w:pPr>
        <w:pStyle w:val="ConsPlusNormal"/>
        <w:jc w:val="right"/>
        <w:outlineLvl w:val="0"/>
      </w:pPr>
      <w:r>
        <w:t>Утверждены</w:t>
      </w:r>
    </w:p>
    <w:p w:rsidR="00CC6057" w:rsidRDefault="00CC6057">
      <w:pPr>
        <w:pStyle w:val="ConsPlusNormal"/>
        <w:jc w:val="right"/>
      </w:pPr>
      <w:r>
        <w:t>Постановлением Правительства</w:t>
      </w:r>
    </w:p>
    <w:p w:rsidR="00CC6057" w:rsidRDefault="00CC6057">
      <w:pPr>
        <w:pStyle w:val="ConsPlusNormal"/>
        <w:jc w:val="right"/>
      </w:pPr>
      <w:r>
        <w:t>Российской Федерации</w:t>
      </w:r>
    </w:p>
    <w:p w:rsidR="00CC6057" w:rsidRDefault="00CC6057">
      <w:pPr>
        <w:pStyle w:val="ConsPlusNormal"/>
        <w:jc w:val="right"/>
      </w:pPr>
      <w:r>
        <w:t>от 11 декабря 2003 г. N 750</w:t>
      </w:r>
    </w:p>
    <w:p w:rsidR="00CC6057" w:rsidRDefault="00CC6057">
      <w:pPr>
        <w:pStyle w:val="ConsPlusNormal"/>
      </w:pPr>
    </w:p>
    <w:p w:rsidR="00CC6057" w:rsidRDefault="00CC6057">
      <w:pPr>
        <w:pStyle w:val="ConsPlusTitle"/>
        <w:jc w:val="center"/>
      </w:pPr>
      <w:bookmarkStart w:id="2" w:name="P40"/>
      <w:bookmarkEnd w:id="2"/>
      <w:r>
        <w:t>ПРАВИЛА</w:t>
      </w:r>
    </w:p>
    <w:p w:rsidR="00CC6057" w:rsidRDefault="00CC6057">
      <w:pPr>
        <w:pStyle w:val="ConsPlusTitle"/>
        <w:jc w:val="center"/>
      </w:pPr>
      <w:r>
        <w:t>ПРЕДСТАВЛЕНИЯ ФЕДЕРАЛЬНЫМИ ОРГАНАМИ</w:t>
      </w:r>
    </w:p>
    <w:p w:rsidR="00CC6057" w:rsidRDefault="00CC6057">
      <w:pPr>
        <w:pStyle w:val="ConsPlusTitle"/>
        <w:jc w:val="center"/>
      </w:pPr>
      <w:r>
        <w:t>ИСПОЛНИТЕЛЬНОЙ ВЛАСТИ И ОРГАНАМИ ИСПОЛНИТЕЛЬНОЙ</w:t>
      </w:r>
    </w:p>
    <w:p w:rsidR="00CC6057" w:rsidRDefault="00CC6057">
      <w:pPr>
        <w:pStyle w:val="ConsPlusTitle"/>
        <w:jc w:val="center"/>
      </w:pPr>
      <w:r>
        <w:t>ВЛАСТИ СУБЪЕКТОВ РОССИЙСКОЙ ФЕДЕРАЦИИ ПРЕДЛОЖЕНИЙ,</w:t>
      </w:r>
    </w:p>
    <w:p w:rsidR="00CC6057" w:rsidRDefault="00CC6057">
      <w:pPr>
        <w:pStyle w:val="ConsPlusTitle"/>
        <w:jc w:val="center"/>
      </w:pPr>
      <w:r>
        <w:t>СВЯЗАННЫХ С ОРГАНИЗАЦИЕЙ АЛЬТЕРНАТИВНОЙ ГРАЖДАНСКОЙ</w:t>
      </w:r>
    </w:p>
    <w:p w:rsidR="00CC6057" w:rsidRDefault="00CC6057">
      <w:pPr>
        <w:pStyle w:val="ConsPlusTitle"/>
        <w:jc w:val="center"/>
      </w:pPr>
      <w:r>
        <w:t>СЛУЖБЫ, А ТАКЖЕ ПРИНЯТИЯ СПЕЦИАЛЬНО УПОЛНОМОЧЕННЫМ</w:t>
      </w:r>
    </w:p>
    <w:p w:rsidR="00CC6057" w:rsidRDefault="00CC6057">
      <w:pPr>
        <w:pStyle w:val="ConsPlusTitle"/>
        <w:jc w:val="center"/>
      </w:pPr>
      <w:r>
        <w:t>ФЕДЕРАЛЬНЫМ ОРГАНОМ ИСПОЛНИТЕЛЬНОЙ ВЛАСТИ</w:t>
      </w:r>
    </w:p>
    <w:p w:rsidR="00CC6057" w:rsidRDefault="00CC6057">
      <w:pPr>
        <w:pStyle w:val="ConsPlusTitle"/>
        <w:jc w:val="center"/>
      </w:pPr>
      <w:r>
        <w:t>РЕШЕНИЙ ПО ВОПРОСАМ УЧАСТИЯ УКАЗАННЫХ</w:t>
      </w:r>
    </w:p>
    <w:p w:rsidR="00CC6057" w:rsidRDefault="00CC6057">
      <w:pPr>
        <w:pStyle w:val="ConsPlusTitle"/>
        <w:jc w:val="center"/>
      </w:pPr>
      <w:r>
        <w:t>ОРГАНОВ В ОРГАНИЗАЦИИ АЛЬТЕРНАТИВНОЙ</w:t>
      </w:r>
    </w:p>
    <w:p w:rsidR="00CC6057" w:rsidRDefault="00CC6057">
      <w:pPr>
        <w:pStyle w:val="ConsPlusTitle"/>
        <w:jc w:val="center"/>
      </w:pPr>
      <w:r>
        <w:t>ГРАЖДАНСКОЙ СЛУЖБЫ</w:t>
      </w:r>
    </w:p>
    <w:p w:rsidR="00CC6057" w:rsidRDefault="00CC6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057" w:rsidRDefault="00CC6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057" w:rsidRDefault="00CC60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30.12.2009 </w:t>
            </w:r>
            <w:hyperlink r:id="rId20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CC6057" w:rsidRDefault="00CC6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21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6057" w:rsidRDefault="00CC6057">
      <w:pPr>
        <w:pStyle w:val="ConsPlusNormal"/>
      </w:pPr>
    </w:p>
    <w:p w:rsidR="00CC6057" w:rsidRDefault="00CC6057">
      <w:pPr>
        <w:pStyle w:val="ConsPlusNormal"/>
        <w:ind w:firstLine="540"/>
        <w:jc w:val="both"/>
      </w:pPr>
      <w:r>
        <w:t>1. Настоящие Правила определяют порядок представления федеральными органами исполнительной власти и органами исполнительной власти субъектов Российской Федерации (далее - органы исполнительной власти)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службы.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2. Органы исполнительной власти, заинтересованные в направлении граждан для прохождения альтернативной гражданской службы в подведомственные им организации, представляют ежегодно, до 1 января, в Министерство труда и социальной защиты Российской </w:t>
      </w:r>
      <w:r>
        <w:lastRenderedPageBreak/>
        <w:t>Федерации как специально уполномоченный федеральный орган исполнительной власти по организации альтернативной гражданской службы предложения, связанные с организацией указанной службы.</w:t>
      </w:r>
    </w:p>
    <w:p w:rsidR="00CC6057" w:rsidRDefault="00CC605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2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23" w:history="1">
        <w:r>
          <w:rPr>
            <w:color w:val="0000FF"/>
          </w:rPr>
          <w:t>N 257</w:t>
        </w:r>
      </w:hyperlink>
      <w:r>
        <w:t>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3. Предложения, представляемые в Министерство труда и социальной защиты Российской Федерации по утверждаемой им </w:t>
      </w:r>
      <w:hyperlink r:id="rId24" w:history="1">
        <w:r>
          <w:rPr>
            <w:color w:val="0000FF"/>
          </w:rPr>
          <w:t>форме,</w:t>
        </w:r>
      </w:hyperlink>
      <w:r>
        <w:t xml:space="preserve"> должны содержать:</w:t>
      </w:r>
    </w:p>
    <w:p w:rsidR="00CC6057" w:rsidRDefault="00CC605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5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26" w:history="1">
        <w:r>
          <w:rPr>
            <w:color w:val="0000FF"/>
          </w:rPr>
          <w:t>N 257</w:t>
        </w:r>
      </w:hyperlink>
      <w:r>
        <w:t>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а) сведения о видах работ, профессий, должностей, на которых могут быть заняты граждане, проходящие альтернативную гражданскую службу;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б) перечни организаций, где предлагается предусмотреть прохождение альтернативной гражданской службы (включая организации традиционных отраслей хозяйствования и традиционных промыслов для направления в них граждан, относящихся к коренным малочисленным народам);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в) сведения о количестве граждан, которые могут быть приняты в организации для прохождения альтернативной гражданской службы, с указанием специальности, квалификации или должности, а также характеристики условий труда и режима труда и отдыха в этих организациях;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г) сведения об условиях размещения и бытового обслуживания граждан по месту прохождения ими альтернативной гражданской службы.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4. На основании представленных предложений Министерство труда и социальной защиты Российской Федерации разрабатывает перечни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 (далее - перечни), и утверждает их ежегодно, до 1 марта.</w:t>
      </w:r>
    </w:p>
    <w:p w:rsidR="00CC6057" w:rsidRDefault="00CC605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7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28" w:history="1">
        <w:r>
          <w:rPr>
            <w:color w:val="0000FF"/>
          </w:rPr>
          <w:t>N 257</w:t>
        </w:r>
      </w:hyperlink>
      <w:r>
        <w:t>)</w:t>
      </w:r>
    </w:p>
    <w:p w:rsidR="00CC6057" w:rsidRDefault="0048412A">
      <w:pPr>
        <w:pStyle w:val="ConsPlusNormal"/>
        <w:spacing w:before="220"/>
        <w:ind w:firstLine="540"/>
        <w:jc w:val="both"/>
      </w:pPr>
      <w:hyperlink r:id="rId29" w:history="1">
        <w:r w:rsidR="00CC6057">
          <w:rPr>
            <w:color w:val="0000FF"/>
          </w:rPr>
          <w:t>Критерии и приоритеты</w:t>
        </w:r>
      </w:hyperlink>
      <w:r w:rsidR="00CC6057">
        <w:t xml:space="preserve"> разработки перечней определяются Министерством труда и социальной защиты Российской Федерации с участием Министерства обороны Российской Федерации исходя из интересов общества и государства.</w:t>
      </w:r>
    </w:p>
    <w:p w:rsidR="00CC6057" w:rsidRDefault="00CC605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0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31" w:history="1">
        <w:r>
          <w:rPr>
            <w:color w:val="0000FF"/>
          </w:rPr>
          <w:t>N 257</w:t>
        </w:r>
      </w:hyperlink>
      <w:r>
        <w:t>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При необходимости Министерство труда и социальной защиты Российской Федерации запрашивает дополнительную информацию (уточняющие сведения) и вносит соответствующие изменения в перечни.</w:t>
      </w:r>
    </w:p>
    <w:p w:rsidR="00CC6057" w:rsidRDefault="00CC605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2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33" w:history="1">
        <w:r>
          <w:rPr>
            <w:color w:val="0000FF"/>
          </w:rPr>
          <w:t>N 257</w:t>
        </w:r>
      </w:hyperlink>
      <w:r>
        <w:t>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Утвержденные перечни направляются в Министерство обороны Российской Федерации и соответствующие органы исполнительной власти.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5. Для разработки плана направления граждан на альтернативную гражданскую службу Министерство обороны Российской Федерации представляет в Федеральную службу по труду и занятости сведения: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а) о численности граждан, подавших заявление в военный комиссариат о замене военной службы по призыву альтернативной гражданской службой (до 1 июня - в отношении граждан, которые должны быть призваны на военную службу в октябре - декабре текущего года, и до 1 декабря - в отношении граждан, которые должны быть призваны на военную службу в апреле - июле следующего года);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 xml:space="preserve">б) о численности и составе граждан, в отношении которых призывной комиссией вынесено </w:t>
      </w:r>
      <w:r>
        <w:lastRenderedPageBreak/>
        <w:t>заключение о замене военной службы по призыву альтернативной гражданской службой (до 1 февраля - в отношении граждан, которые должны быть призваны на военную службу в апреле - июле текущего года, и до 1 августа - в отношении граждан, которые должны быть призваны на военную службу в октябре - декабре текущего года).</w:t>
      </w:r>
    </w:p>
    <w:p w:rsidR="00CC6057" w:rsidRDefault="00CC6057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6. Федеральная служба по труду и занятости с участием Министерства обороны Российской Федерации в соответствии с утвержденными перечнями и данными о численности и составе граждан, в отношении которых призывными комиссиями вынесены заключения о замене им военной службы по призыву альтернативной гражданской службой, принимает решения об участии органов исполнительной власти в организации альтернативной гражданской службы в подведомственных им организациях, разрабатывает для каждого из них плановые задания по приему граждан для прохождения альтернативной гражданской службы (далее - плановые задания).</w:t>
      </w:r>
    </w:p>
    <w:p w:rsidR="00CC6057" w:rsidRDefault="00CC60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7. Плановые задания доводятся Федеральной службой по труду и занятости до органов исполнительной власти, участвующих в организации альтернативной гражданской службы, ежегодно, до 1 марта и до 1 сентября, для осуществления мероприятий по организации альтернативной гражданской службы.</w:t>
      </w:r>
    </w:p>
    <w:p w:rsidR="00CC6057" w:rsidRDefault="00CC605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8. Органы исполнительной власти представляют не позднее чем за 15 дней до начала очередного призыва на военную службу в соответствии с плановыми заданиями в Федеральную службу по труду и занятости уведомления о готовности приема граждан в подведомственные им организации на конкретные рабочие места для прохождения альтернативной гражданской службы.</w:t>
      </w:r>
    </w:p>
    <w:p w:rsidR="00CC6057" w:rsidRDefault="00CC605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CC6057" w:rsidRDefault="00CC6057">
      <w:pPr>
        <w:pStyle w:val="ConsPlusNormal"/>
        <w:spacing w:before="220"/>
        <w:ind w:firstLine="540"/>
        <w:jc w:val="both"/>
      </w:pPr>
      <w:r>
        <w:t>С учетом представленных уведомлений Федеральная служба по труду и занятости с участием Министерства обороны Российской Федерации уточняет плановые задания, утверждает план направления граждан на альтернативную гражданскую службу и до начала очередного призыва на военную службу доводит его до соответствующих органов исполнительной власти, а также военных комиссариатов субъектов Российской Федерации для принятия решений о направлении граждан к месту прохождения альтернативной гражданской службы.</w:t>
      </w:r>
    </w:p>
    <w:p w:rsidR="00CC6057" w:rsidRDefault="00CC605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CC6057" w:rsidRDefault="00CC6057">
      <w:pPr>
        <w:pStyle w:val="ConsPlusNormal"/>
      </w:pPr>
    </w:p>
    <w:p w:rsidR="00CC6057" w:rsidRDefault="00CC6057">
      <w:pPr>
        <w:pStyle w:val="ConsPlusNormal"/>
      </w:pPr>
    </w:p>
    <w:p w:rsidR="00CC6057" w:rsidRDefault="00CC6057">
      <w:pPr>
        <w:pStyle w:val="ConsPlusNormal"/>
      </w:pPr>
    </w:p>
    <w:p w:rsidR="00CC6057" w:rsidRDefault="00CC6057">
      <w:pPr>
        <w:pStyle w:val="ConsPlusNormal"/>
        <w:jc w:val="right"/>
        <w:outlineLvl w:val="0"/>
      </w:pPr>
      <w:r>
        <w:t>Утверждены</w:t>
      </w:r>
    </w:p>
    <w:p w:rsidR="00CC6057" w:rsidRDefault="00CC6057">
      <w:pPr>
        <w:pStyle w:val="ConsPlusNormal"/>
        <w:jc w:val="right"/>
      </w:pPr>
      <w:r>
        <w:t>Постановлением Правительства</w:t>
      </w:r>
    </w:p>
    <w:p w:rsidR="00CC6057" w:rsidRDefault="00CC6057">
      <w:pPr>
        <w:pStyle w:val="ConsPlusNormal"/>
        <w:jc w:val="right"/>
      </w:pPr>
      <w:r>
        <w:t>Российской Федерации</w:t>
      </w:r>
    </w:p>
    <w:p w:rsidR="00CC6057" w:rsidRDefault="00CC6057">
      <w:pPr>
        <w:pStyle w:val="ConsPlusNormal"/>
        <w:jc w:val="right"/>
      </w:pPr>
      <w:r>
        <w:t>от 11 декабря 2003 г. N 750</w:t>
      </w:r>
    </w:p>
    <w:p w:rsidR="00CC6057" w:rsidRDefault="00CC6057">
      <w:pPr>
        <w:pStyle w:val="ConsPlusNormal"/>
      </w:pPr>
    </w:p>
    <w:p w:rsidR="00CC6057" w:rsidRDefault="00CC6057">
      <w:pPr>
        <w:pStyle w:val="ConsPlusTitle"/>
        <w:jc w:val="center"/>
      </w:pPr>
      <w:r>
        <w:t>ДОПОЛНЕНИЯ,</w:t>
      </w:r>
    </w:p>
    <w:p w:rsidR="00CC6057" w:rsidRDefault="00CC6057">
      <w:pPr>
        <w:pStyle w:val="ConsPlusTitle"/>
        <w:jc w:val="center"/>
      </w:pPr>
      <w:r>
        <w:t>КОТОРЫЕ ВНОСЯТСЯ В ПОЛОЖЕНИЕ О МИНИСТЕРСТВЕ ТРУДА</w:t>
      </w:r>
    </w:p>
    <w:p w:rsidR="00CC6057" w:rsidRDefault="00CC6057">
      <w:pPr>
        <w:pStyle w:val="ConsPlusTitle"/>
        <w:jc w:val="center"/>
      </w:pPr>
      <w:r>
        <w:t>И СОЦИАЛЬНОГО РАЗВИТИЯ РОССИЙСКОЙ ФЕДЕРАЦИИ</w:t>
      </w:r>
    </w:p>
    <w:p w:rsidR="00CC6057" w:rsidRDefault="00CC6057">
      <w:pPr>
        <w:pStyle w:val="ConsPlusNormal"/>
      </w:pPr>
    </w:p>
    <w:p w:rsidR="00CC6057" w:rsidRDefault="00CC6057">
      <w:pPr>
        <w:pStyle w:val="ConsPlusNormal"/>
        <w:ind w:firstLine="540"/>
        <w:jc w:val="both"/>
      </w:pPr>
      <w:r>
        <w:t xml:space="preserve">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28.07.2005 N 455.</w:t>
      </w:r>
    </w:p>
    <w:p w:rsidR="00CC6057" w:rsidRDefault="00CC6057">
      <w:pPr>
        <w:pStyle w:val="ConsPlusNormal"/>
      </w:pPr>
    </w:p>
    <w:p w:rsidR="00CC6057" w:rsidRDefault="00CC6057">
      <w:pPr>
        <w:pStyle w:val="ConsPlusNormal"/>
      </w:pPr>
    </w:p>
    <w:p w:rsidR="00CC6057" w:rsidRDefault="00CC6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6F0" w:rsidRDefault="006026F0"/>
    <w:sectPr w:rsidR="006026F0" w:rsidSect="00AF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7"/>
    <w:rsid w:val="0048412A"/>
    <w:rsid w:val="006026F0"/>
    <w:rsid w:val="00C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E25B280270BF1FF3C2A79F88C34FCE5A31BBC90002C809B882E3023361BAEF5C874F8738D0CE2ChCsBK" TargetMode="External"/><Relationship Id="rId18" Type="http://schemas.openxmlformats.org/officeDocument/2006/relationships/hyperlink" Target="consultantplus://offline/ref=C7E25B280270BF1FF3C2A79F88C34FCE5135B5C5000C9503B0DBEF00346EE5F85BCE438638D0CFh2s4K" TargetMode="External"/><Relationship Id="rId26" Type="http://schemas.openxmlformats.org/officeDocument/2006/relationships/hyperlink" Target="consultantplus://offline/ref=C7E25B280270BF1FF3C2A79F88C34FCE5A31BBC90002C809B882E3023361BAEF5C874F8738D0CF25hCsEK" TargetMode="External"/><Relationship Id="rId39" Type="http://schemas.openxmlformats.org/officeDocument/2006/relationships/hyperlink" Target="consultantplus://offline/ref=C7E25B280270BF1FF3C2A79F88C34FCE5D34B4C50E0C9503B0DBEF00346EE5F85BCE438638D1C7h2s4K" TargetMode="External"/><Relationship Id="rId21" Type="http://schemas.openxmlformats.org/officeDocument/2006/relationships/hyperlink" Target="consultantplus://offline/ref=C7E25B280270BF1FF3C2A79F88C34FCE5A31BBC90002C809B882E3023361BAEF5C874F8738D0CE2ChCs4K" TargetMode="External"/><Relationship Id="rId34" Type="http://schemas.openxmlformats.org/officeDocument/2006/relationships/hyperlink" Target="consultantplus://offline/ref=C7E25B280270BF1FF3C2A79F88C34FCE5135B5C5000C9503B0DBEF00346EE5F85BCE438638D0CFh2s1K" TargetMode="External"/><Relationship Id="rId7" Type="http://schemas.openxmlformats.org/officeDocument/2006/relationships/hyperlink" Target="consultantplus://offline/ref=C7E25B280270BF1FF3C2A79F88C34FCE5135B5C5000C9503B0DBEF00346EE5F85BCE438638D0CEh2s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E25B280270BF1FF3C2A79F88C34FCE5A31BCC10D06C809B882E30233h6s1K" TargetMode="External"/><Relationship Id="rId20" Type="http://schemas.openxmlformats.org/officeDocument/2006/relationships/hyperlink" Target="consultantplus://offline/ref=C7E25B280270BF1FF3C2A79F88C34FCE5135B5C5000C9503B0DBEF00346EE5F85BCE438638D0CFh2s7K" TargetMode="External"/><Relationship Id="rId29" Type="http://schemas.openxmlformats.org/officeDocument/2006/relationships/hyperlink" Target="consultantplus://offline/ref=C7E25B280270BF1FF3C2A79F88C34FCE5039BCC8090C9503B0DBEF00h3s4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25B280270BF1FF3C2A79F88C34FCE5D34B4C50E0C9503B0DBEF00346EE5F85BCE438638D1C7h2s4K" TargetMode="External"/><Relationship Id="rId11" Type="http://schemas.openxmlformats.org/officeDocument/2006/relationships/hyperlink" Target="consultantplus://offline/ref=C7E25B280270BF1FF3C2A79F88C34FCE5136B9C10F0C9503B0DBEF00346EE5F85BCE438638D0CEh2sCK" TargetMode="External"/><Relationship Id="rId24" Type="http://schemas.openxmlformats.org/officeDocument/2006/relationships/hyperlink" Target="consultantplus://offline/ref=C7E25B280270BF1FF3C2A79F88C34FCE5136B9C10F0C9503B0DBEF00346EE5F85BCE438638D0CEh2sCK" TargetMode="External"/><Relationship Id="rId32" Type="http://schemas.openxmlformats.org/officeDocument/2006/relationships/hyperlink" Target="consultantplus://offline/ref=C7E25B280270BF1FF3C2A79F88C34FCE5135B5C5000C9503B0DBEF00346EE5F85BCE438638D0CFh2s6K" TargetMode="External"/><Relationship Id="rId37" Type="http://schemas.openxmlformats.org/officeDocument/2006/relationships/hyperlink" Target="consultantplus://offline/ref=C7E25B280270BF1FF3C2A79F88C34FCE5135B5C5000C9503B0DBEF00346EE5F85BCE438638D0CFh2sD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E25B280270BF1FF3C2A79F88C34FCE5A38B5C90000C809B882E30233h6s1K" TargetMode="External"/><Relationship Id="rId23" Type="http://schemas.openxmlformats.org/officeDocument/2006/relationships/hyperlink" Target="consultantplus://offline/ref=C7E25B280270BF1FF3C2A79F88C34FCE5A31BBC90002C809B882E3023361BAEF5C874F8738D0CE2ChCs5K" TargetMode="External"/><Relationship Id="rId28" Type="http://schemas.openxmlformats.org/officeDocument/2006/relationships/hyperlink" Target="consultantplus://offline/ref=C7E25B280270BF1FF3C2A79F88C34FCE5A31BBC90002C809B882E3023361BAEF5C874F8738D0CF25hCsEK" TargetMode="External"/><Relationship Id="rId36" Type="http://schemas.openxmlformats.org/officeDocument/2006/relationships/hyperlink" Target="consultantplus://offline/ref=C7E25B280270BF1FF3C2A79F88C34FCE5135B5C5000C9503B0DBEF00346EE5F85BCE438638D0CFh2sDK" TargetMode="External"/><Relationship Id="rId10" Type="http://schemas.openxmlformats.org/officeDocument/2006/relationships/hyperlink" Target="consultantplus://offline/ref=C7E25B280270BF1FF3C2A79F88C34FCE5934BFC70D06C809B882E3023361BAEF5C874F8738D0CE24hCsDK" TargetMode="External"/><Relationship Id="rId19" Type="http://schemas.openxmlformats.org/officeDocument/2006/relationships/hyperlink" Target="consultantplus://offline/ref=C7E25B280270BF1FF3C2A79F88C34FCE5A31BBC90002C809B882E3023361BAEF5C874F8738D0CE2ChCsBK" TargetMode="External"/><Relationship Id="rId31" Type="http://schemas.openxmlformats.org/officeDocument/2006/relationships/hyperlink" Target="consultantplus://offline/ref=C7E25B280270BF1FF3C2A79F88C34FCE5A31BBC90002C809B882E3023361BAEF5C874F8738D0CF25hCs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E25B280270BF1FF3C2A79F88C34FCE5A31BCC10D06C809B882E3023361BAEF5C874F8738D0CE20hCsDK" TargetMode="External"/><Relationship Id="rId14" Type="http://schemas.openxmlformats.org/officeDocument/2006/relationships/hyperlink" Target="consultantplus://offline/ref=C7E25B280270BF1FF3C2A79F88C34FCE5135B5C5000C9503B0DBEF00346EE5F85BCE438638D0CFh2s5K" TargetMode="External"/><Relationship Id="rId22" Type="http://schemas.openxmlformats.org/officeDocument/2006/relationships/hyperlink" Target="consultantplus://offline/ref=C7E25B280270BF1FF3C2A79F88C34FCE5135B5C5000C9503B0DBEF00346EE5F85BCE438638D0CFh2s6K" TargetMode="External"/><Relationship Id="rId27" Type="http://schemas.openxmlformats.org/officeDocument/2006/relationships/hyperlink" Target="consultantplus://offline/ref=C7E25B280270BF1FF3C2A79F88C34FCE5135B5C5000C9503B0DBEF00346EE5F85BCE438638D0CFh2s6K" TargetMode="External"/><Relationship Id="rId30" Type="http://schemas.openxmlformats.org/officeDocument/2006/relationships/hyperlink" Target="consultantplus://offline/ref=C7E25B280270BF1FF3C2A79F88C34FCE5135B5C5000C9503B0DBEF00346EE5F85BCE438638D0CFh2s6K" TargetMode="External"/><Relationship Id="rId35" Type="http://schemas.openxmlformats.org/officeDocument/2006/relationships/hyperlink" Target="consultantplus://offline/ref=C7E25B280270BF1FF3C2A79F88C34FCE5135B5C5000C9503B0DBEF00346EE5F85BCE438638D0CFh2sDK" TargetMode="External"/><Relationship Id="rId8" Type="http://schemas.openxmlformats.org/officeDocument/2006/relationships/hyperlink" Target="consultantplus://offline/ref=C7E25B280270BF1FF3C2A79F88C34FCE5A31BBC90002C809B882E3023361BAEF5C874F8738D0CE2ChCs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E25B280270BF1FF3C2A79F88C34FCE5135B5C5000C9503B0DBEF00346EE5F85BCE438638D0CEh2sCK" TargetMode="External"/><Relationship Id="rId17" Type="http://schemas.openxmlformats.org/officeDocument/2006/relationships/hyperlink" Target="consultantplus://offline/ref=C7E25B280270BF1FF3C2A79F88C34FCE5D34B4C50E0C9503B0DBEF00346EE5F85BCE438638D1C7h2s4K" TargetMode="External"/><Relationship Id="rId25" Type="http://schemas.openxmlformats.org/officeDocument/2006/relationships/hyperlink" Target="consultantplus://offline/ref=C7E25B280270BF1FF3C2A79F88C34FCE5135B5C5000C9503B0DBEF00346EE5F85BCE438638D0CFh2s6K" TargetMode="External"/><Relationship Id="rId33" Type="http://schemas.openxmlformats.org/officeDocument/2006/relationships/hyperlink" Target="consultantplus://offline/ref=C7E25B280270BF1FF3C2A79F88C34FCE5A31BBC90002C809B882E3023361BAEF5C874F8738D0CF25hCsEK" TargetMode="External"/><Relationship Id="rId38" Type="http://schemas.openxmlformats.org/officeDocument/2006/relationships/hyperlink" Target="consultantplus://offline/ref=C7E25B280270BF1FF3C2A79F88C34FCE5135B5C5000C9503B0DBEF00346EE5F85BCE438638D0CFh2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2018-09-13T06:33:00Z</dcterms:created>
  <dcterms:modified xsi:type="dcterms:W3CDTF">2018-09-13T06:33:00Z</dcterms:modified>
</cp:coreProperties>
</file>